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6E" w:rsidRDefault="00A92A6E" w:rsidP="00A92A6E">
      <w:pPr>
        <w:pStyle w:val="1"/>
        <w:spacing w:before="76" w:line="360" w:lineRule="auto"/>
        <w:ind w:left="0" w:right="828" w:firstLine="720"/>
        <w:contextualSpacing/>
        <w:jc w:val="center"/>
        <w:rPr>
          <w:sz w:val="32"/>
          <w:szCs w:val="32"/>
        </w:rPr>
      </w:pPr>
      <w:r w:rsidRPr="007C4CC4">
        <w:rPr>
          <w:sz w:val="32"/>
          <w:szCs w:val="32"/>
        </w:rPr>
        <w:t>Календарный план воспитательной работы</w:t>
      </w:r>
    </w:p>
    <w:p w:rsidR="00A92A6E" w:rsidRPr="007C4CC4" w:rsidRDefault="00A92A6E" w:rsidP="00A92A6E">
      <w:pPr>
        <w:pStyle w:val="1"/>
        <w:spacing w:before="76" w:line="360" w:lineRule="auto"/>
        <w:ind w:left="0" w:right="828" w:firstLine="72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МАОУ «Школа № 81»</w:t>
      </w: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Tr="002443DF">
        <w:tc>
          <w:tcPr>
            <w:tcW w:w="10706" w:type="dxa"/>
            <w:gridSpan w:val="4"/>
          </w:tcPr>
          <w:p w:rsidR="00A92A6E" w:rsidRPr="007C4CC4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bookmarkStart w:id="0" w:name="_GoBack"/>
            <w:r w:rsidRPr="007C4CC4">
              <w:rPr>
                <w:b w:val="0"/>
                <w:sz w:val="32"/>
                <w:szCs w:val="32"/>
              </w:rPr>
              <w:t>Уровень начального общего образования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40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40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Виртуальные экскурсии по городу. История моего города.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-Безопасность дорожного движения. Дом-школа.</w:t>
            </w:r>
          </w:p>
          <w:p w:rsidR="00A92A6E" w:rsidRPr="002443DF" w:rsidRDefault="00A92A6E" w:rsidP="002443DF">
            <w:pPr>
              <w:pStyle w:val="1"/>
              <w:tabs>
                <w:tab w:val="left" w:pos="3828"/>
              </w:tabs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-Правила поведения на уроках и переменах, профилактика детского травматизма, правила внутреннего распорядка учащихся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урок «Безопасность в Интернете»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Праздник осени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 на водных объектах в осенне-зимний период.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часы, посвящённые Дню народного единства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Конкурс рисунков «Милая моя мама». </w:t>
            </w:r>
            <w:r>
              <w:rPr>
                <w:b w:val="0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lastRenderedPageBreak/>
              <w:t>Новогодний огонёк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4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Конкурс рисунков «Есть такая профессия – Родину защищать»</w:t>
            </w:r>
          </w:p>
          <w:p w:rsidR="00A92A6E" w:rsidRPr="00A63269" w:rsidRDefault="00A92A6E" w:rsidP="002443DF">
            <w:pPr>
              <w:pStyle w:val="1"/>
              <w:spacing w:before="76" w:line="276" w:lineRule="auto"/>
              <w:ind w:left="0" w:right="34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Изготовление открыток и сувениров для девочек, мама, бабушек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rPr>
          <w:trHeight w:val="961"/>
        </w:trPr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Сентябрь-май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начальных классов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Курепина Ю.Д.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«Золотой ключик»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Курепина </w:t>
            </w:r>
            <w:r>
              <w:rPr>
                <w:b w:val="0"/>
                <w:sz w:val="28"/>
                <w:szCs w:val="28"/>
              </w:rPr>
              <w:lastRenderedPageBreak/>
              <w:t>Ю.Д.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«Уроки доброты»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Грищенко Е.Г.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«Увлекательное страноведение»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Лушина О.В.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Викторины, игры, конкурсы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« В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мире профессий», «Профессии в моей семье»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выставке технического творчества «Творчество юных-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Совместное участие родителей и учащихся в подготовке к Новому году, участие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в мастерской Деда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Мороза и другим мероприятиям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соревнованиях, фестивалях, конкурсах, направленных на поддержание семейных традиций и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создание условий для совместного творчества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Классные руководители, социальный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педагог, педагог-психолог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Самоуправление (соуправление)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Распределение обязанностей между всеми учащимися классных коллективов.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Линейка, посвящённая Дню солидарности в борьбе с терроризмом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концерта «День учителя»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народного единства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«Малая Зарничка»: смотр песни и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строя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Гагаринский урок: «Космос- это мы»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Уроки мужества. Торжественная линейка, посвящённая Великой Победе.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защиты детей.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России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лагеря,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Школьные медиа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выпуске газеты «Школьная правда»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Предметно-эстетическая среда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пространства проведения конкретных школьных событий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( праздников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>, торжественных церемоний и другие)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176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A92A6E" w:rsidRPr="002443DF" w:rsidRDefault="002443DF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bookmarkEnd w:id="0"/>
    </w:tbl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/>
        <w:contextualSpacing/>
        <w:rPr>
          <w:sz w:val="28"/>
          <w:szCs w:val="28"/>
        </w:rPr>
      </w:pP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RPr="007C4CC4" w:rsidTr="002443DF">
        <w:tc>
          <w:tcPr>
            <w:tcW w:w="10706" w:type="dxa"/>
            <w:gridSpan w:val="4"/>
          </w:tcPr>
          <w:p w:rsidR="00A92A6E" w:rsidRPr="007C4CC4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Уровень основного</w:t>
            </w:r>
            <w:r w:rsidRPr="007C4CC4">
              <w:rPr>
                <w:b w:val="0"/>
                <w:sz w:val="32"/>
                <w:szCs w:val="32"/>
              </w:rPr>
              <w:t xml:space="preserve"> общего образования</w:t>
            </w:r>
          </w:p>
        </w:tc>
      </w:tr>
      <w:tr w:rsidR="00A92A6E" w:rsidRPr="007C4CC4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40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-Безопасность дорожного движения. </w:t>
            </w:r>
          </w:p>
          <w:p w:rsidR="00A92A6E" w:rsidRPr="002443DF" w:rsidRDefault="00A92A6E" w:rsidP="002443DF">
            <w:pPr>
              <w:pStyle w:val="1"/>
              <w:tabs>
                <w:tab w:val="left" w:pos="3828"/>
              </w:tabs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-Правила поведения на уроках и переменах, профилактика детского травматизма, правила внутреннего распорядка учащихся.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урок «Безопасность в Интернете»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Осенний бал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 на водных объектах в осенне-зимний период.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часы, посвящённые Дню народного единства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Новогодний огонёк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Единый классный час «День полного освобождения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Ленинграда»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23 февраля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8 марта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«Юный экскурсовод»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Саблина А.Н.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«Юный ученый»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Суханова М.Э.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«Математическое моделирование»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Мозговаяя Ю.В.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«Живая классика»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6,9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Тимонова Н.Е.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«Истоки»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Кнутова М.И.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«Школа общения»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Самойлина А.А.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«Как это работает»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Каразанова М.В.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Районный профориентационный марафон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Посещение профориентационных выставок, ярмарок профессий, дней открытых дверей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выставке технического творчества «Творчество юных –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деловых игр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во всероссийском проекте «ПроеКТОриЯ»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Pr="00E2541A" w:rsidRDefault="00A92A6E" w:rsidP="00244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41A">
              <w:rPr>
                <w:sz w:val="28"/>
                <w:szCs w:val="28"/>
              </w:rPr>
              <w:t>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Индивидуальные и групповые консультации для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Мероприятия в рамках организации Целевой модели Наставничество.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ответственный за ЦМН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Совместное участие родителей и учащихся в подготовке к Новому году, участие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в мастерской Деда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Мороза и другим мероприятиям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соревнованиях, фестивалях, конкурсах, направленных на поддержание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семейных традиций и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создание условий для совместного творчества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руководители, заместитель </w:t>
            </w:r>
            <w:r>
              <w:rPr>
                <w:b w:val="0"/>
                <w:sz w:val="28"/>
                <w:szCs w:val="28"/>
              </w:rPr>
              <w:lastRenderedPageBreak/>
              <w:t>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Распределение обязанностей между всеми учащимися классных коллективов.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дежурства по классу, школе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Планирование и анализ общеклассных дел, конкурсов, соревнований, акций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iCs/>
                <w:sz w:val="28"/>
                <w:szCs w:val="28"/>
                <w:lang w:val="ru-RU"/>
              </w:rPr>
              <w:t>Координация деятельности членов Совета учащихся Учреждения и классных Советов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Линейка, посвящённая Дню солидарности в борьбе с терроризмом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руководители, </w:t>
            </w:r>
            <w:r>
              <w:rPr>
                <w:b w:val="0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Организация концерта «День учителя»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народного единства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«Зарница»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(школьный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Гагаринский урок: «Космос- это мы»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Уроки мужества. Торжественная линейка, посвящённая Великой Победе.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руководители, </w:t>
            </w:r>
            <w:r>
              <w:rPr>
                <w:b w:val="0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Последний звонок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защиты детей.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Праздничные мероприятия ко Дню России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начальник школьного лагеря,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Торжественная церемония вручения аттестатов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директора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bCs w:val="0"/>
                <w:sz w:val="28"/>
                <w:szCs w:val="28"/>
                <w:lang w:val="ru-RU"/>
              </w:rPr>
              <w:t>Организация деятельности по развитию экологической культуры и ответственного отношения к окружающей среде</w:t>
            </w:r>
          </w:p>
        </w:tc>
        <w:tc>
          <w:tcPr>
            <w:tcW w:w="1418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  <w:p w:rsidR="00A92A6E" w:rsidRPr="002443DF" w:rsidRDefault="00A92A6E" w:rsidP="002443DF">
            <w:pPr>
              <w:rPr>
                <w:lang w:val="ru-RU"/>
              </w:rPr>
            </w:pPr>
          </w:p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A92A6E" w:rsidRPr="00DB19CD" w:rsidRDefault="00A92A6E" w:rsidP="002443DF"/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 xml:space="preserve">Организация деятельности по развитию лидерских качеств, умения справляться с любыми трудностями и вести за собой людей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 xml:space="preserve">Организация и проведение </w:t>
            </w:r>
            <w:r w:rsidRPr="002443DF">
              <w:rPr>
                <w:bCs/>
                <w:sz w:val="28"/>
                <w:szCs w:val="28"/>
                <w:lang w:val="ru-RU"/>
              </w:rPr>
              <w:lastRenderedPageBreak/>
              <w:t>досуговых (внеклассных и внеурочных) мероприятий объединения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в соответствии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ДОО </w:t>
            </w:r>
            <w:r>
              <w:rPr>
                <w:b w:val="0"/>
                <w:sz w:val="28"/>
                <w:szCs w:val="28"/>
              </w:rPr>
              <w:lastRenderedPageBreak/>
              <w:t>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2443DF">
              <w:rPr>
                <w:bCs/>
                <w:sz w:val="28"/>
                <w:szCs w:val="28"/>
                <w:lang w:val="ru-RU"/>
              </w:rPr>
              <w:lastRenderedPageBreak/>
              <w:t>Организация  деятельности</w:t>
            </w:r>
            <w:proofErr w:type="gramEnd"/>
            <w:r w:rsidRPr="002443DF">
              <w:rPr>
                <w:bCs/>
                <w:sz w:val="28"/>
                <w:szCs w:val="28"/>
                <w:lang w:val="ru-RU"/>
              </w:rPr>
              <w:t xml:space="preserve"> по развитию мотивации к спортивно-оздоровительным занятиям и формированию культуры здорового образа жизни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  <w:p w:rsidR="00A92A6E" w:rsidRDefault="00A92A6E" w:rsidP="002443DF"/>
          <w:p w:rsidR="00A92A6E" w:rsidRPr="00DB19CD" w:rsidRDefault="00A92A6E" w:rsidP="002443DF">
            <w:pPr>
              <w:jc w:val="center"/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Школьные медиа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 газеты «Школьная правда»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Ведение официальной страницы ДОО “Созвездие” группы «В контакте»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Предметно-эстетическая среда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пространства проведения конкретных школьных событий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( праздников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>, торжественных церемоний и другие)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5-9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176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5-9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акциях и мероприятиях спасательной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направленности</w:t>
            </w:r>
            <w:proofErr w:type="gramEnd"/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5-9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</w:tbl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tbl>
      <w:tblPr>
        <w:tblStyle w:val="af5"/>
        <w:tblW w:w="10706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2064"/>
        <w:gridCol w:w="2863"/>
      </w:tblGrid>
      <w:tr w:rsidR="00A92A6E" w:rsidRPr="007C4CC4" w:rsidTr="002443DF">
        <w:tc>
          <w:tcPr>
            <w:tcW w:w="10706" w:type="dxa"/>
            <w:gridSpan w:val="4"/>
          </w:tcPr>
          <w:p w:rsidR="00A92A6E" w:rsidRPr="007C4CC4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Уровень среднего</w:t>
            </w:r>
            <w:r w:rsidRPr="007C4CC4">
              <w:rPr>
                <w:b w:val="0"/>
                <w:sz w:val="32"/>
                <w:szCs w:val="32"/>
              </w:rPr>
              <w:t xml:space="preserve"> общего образования</w:t>
            </w:r>
          </w:p>
        </w:tc>
      </w:tr>
      <w:tr w:rsidR="00A92A6E" w:rsidRPr="007C4CC4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360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Классное руководство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(согласно индивидуальным планам классных руководителей, с включением тематических классных часов)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B6444B" w:rsidRDefault="00A92A6E" w:rsidP="002443DF">
            <w:pPr>
              <w:pStyle w:val="1"/>
              <w:spacing w:before="76" w:line="240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Урок знаний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34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час: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-Безопасность дорожного движения. </w:t>
            </w:r>
          </w:p>
          <w:p w:rsidR="00A92A6E" w:rsidRPr="002443DF" w:rsidRDefault="00A92A6E" w:rsidP="002443DF">
            <w:pPr>
              <w:pStyle w:val="1"/>
              <w:tabs>
                <w:tab w:val="left" w:pos="3828"/>
              </w:tabs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-Правила поведения на уроках и переменах, профилактика детского травматизма, правила внутреннего распорядка учащихся.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неделя сентября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B6444B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урок «Безопасность в Интернете»</w:t>
            </w:r>
          </w:p>
        </w:tc>
        <w:tc>
          <w:tcPr>
            <w:tcW w:w="1418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07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-17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Pr="00B6444B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 на водных объектах в осенне-зимний период.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360" w:lineRule="auto"/>
              <w:ind w:left="0" w:right="-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часы, посвящённые Дню народного единства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октябрь-ноябрь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445A04" w:rsidTr="002443DF">
        <w:tc>
          <w:tcPr>
            <w:tcW w:w="4361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445A04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Новогодний огонёк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травматизма. 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33"/>
              <w:contextualSpacing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63269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23 февраля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Внеклассное мероприятие к 8 марта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социальный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Классный час «Наша семья в годы войны»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Классный час «Урок мужества»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Профилактика травматизма. Профилактика асоциального поведения. </w:t>
            </w:r>
            <w:r>
              <w:rPr>
                <w:b w:val="0"/>
                <w:sz w:val="28"/>
                <w:szCs w:val="28"/>
              </w:rPr>
              <w:t>Проведение инструктажей.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A92A6E" w:rsidRPr="00A63269" w:rsidTr="002443DF">
        <w:tc>
          <w:tcPr>
            <w:tcW w:w="10706" w:type="dxa"/>
            <w:gridSpan w:val="4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Курсы внеурочной деятельности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курса: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Ответственные: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«Исследователь»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Каразанова М.В.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НОУ «Эврика»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92A6E" w:rsidRPr="00A63269" w:rsidTr="002443DF">
        <w:tc>
          <w:tcPr>
            <w:tcW w:w="4361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«Олимпиадное движение»</w:t>
            </w:r>
          </w:p>
        </w:tc>
        <w:tc>
          <w:tcPr>
            <w:tcW w:w="1418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2863" w:type="dxa"/>
          </w:tcPr>
          <w:p w:rsidR="00A92A6E" w:rsidRPr="00A63269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Профориентация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Посещение профориентационных выставок, ярмарок профессий, дней открытых дверей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Экскурсии, знакомства с предприятиями района, города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выставке технического творчества «Творчество юных – любимому городу» (школьный, районный, городской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январь-март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деловых игр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Участие во всероссийском проекте «ПроеКТОриЯ»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Pr="00E2541A" w:rsidRDefault="00A92A6E" w:rsidP="00244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541A">
              <w:rPr>
                <w:sz w:val="28"/>
                <w:szCs w:val="28"/>
              </w:rPr>
              <w:t>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92A6E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Индивидуальные и групповые консультации для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социальный педагог</w:t>
            </w:r>
          </w:p>
          <w:p w:rsidR="00A92A6E" w:rsidRPr="002443DF" w:rsidRDefault="00A92A6E" w:rsidP="002443DF">
            <w:pPr>
              <w:pStyle w:val="1"/>
              <w:tabs>
                <w:tab w:val="left" w:pos="2647"/>
              </w:tabs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Мероприятия в рамках организации Целевой модели Наставничество.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tabs>
                <w:tab w:val="left" w:pos="2647"/>
                <w:tab w:val="left" w:pos="2789"/>
                <w:tab w:val="left" w:pos="2930"/>
              </w:tabs>
              <w:spacing w:before="76" w:line="276" w:lineRule="auto"/>
              <w:ind w:left="0" w:right="-142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ответственный за ЦМН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родителями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Совместное участие родителей и учащихся в подготовке к мероприятиям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Участие в соревнованиях, фестивалях, конкурсах, направленных на поддержание семейных традиций и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создание условий для совместного творчества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 xml:space="preserve"> и деятельности детей и родителей, для раскрытия и реализации творческого потенциала.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63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Самоуправление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Распределение обязанностей </w:t>
            </w: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между всеми учащимися классных коллективов.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первая неделя </w:t>
            </w:r>
            <w:r>
              <w:rPr>
                <w:b w:val="0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Организация дежурства по классу, школе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Планирование и анализ общеклассных дел, конкурсов, соревнований, акций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iCs/>
                <w:sz w:val="28"/>
                <w:szCs w:val="28"/>
                <w:lang w:val="ru-RU"/>
              </w:rPr>
              <w:t>Координация деятельности членов Совета учащихся Учреждения и классных Советов учащихся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ОУС “Большой Совет”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Ключевые общешкольные дела (образовательные события)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Знаний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Линейка, посвящённая Дню солидарности в борьбе с терроризмом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03.09.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Месячник безопасности «Внимание, дети»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концерта «День учителя»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Торжественная линейка, посвящённая Дню народного единства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Новогодний праздник «Время чудес»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tabs>
                <w:tab w:val="left" w:pos="1202"/>
              </w:tabs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«Зарница»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(школьный этап)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руководители, </w:t>
            </w:r>
            <w:r>
              <w:rPr>
                <w:b w:val="0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>Организация концерта, посвящённого Международному женскому дню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Гагаринский урок: «Космос- это мы»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Акция «Салют, Победа!»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Уроки мужества. Торжественная линейка, посвящённая Великой Победе.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акции «Бессмертный полк»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заместитель директора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Торжественная церемония вручения аттестатов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директора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Детское общественное объединение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акциях, направленных на профилактику асоциального поведения, формирование активной жизненной позиции, пропаганду бесконфликтного общения и другие.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работа тематических центров (комитетов)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bCs w:val="0"/>
                <w:sz w:val="28"/>
                <w:szCs w:val="28"/>
                <w:lang w:val="ru-RU"/>
              </w:rPr>
              <w:lastRenderedPageBreak/>
              <w:t>Организация деятельности по развитию экологической культуры и ответственного отношения к окружающей среде</w:t>
            </w:r>
          </w:p>
        </w:tc>
        <w:tc>
          <w:tcPr>
            <w:tcW w:w="1418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  <w:p w:rsidR="00A92A6E" w:rsidRPr="002443DF" w:rsidRDefault="00A92A6E" w:rsidP="002443DF">
            <w:pPr>
              <w:rPr>
                <w:lang w:val="ru-RU"/>
              </w:rPr>
            </w:pPr>
          </w:p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Pr="00DB19CD" w:rsidRDefault="00A92A6E" w:rsidP="002443DF"/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 xml:space="preserve">Организация деятельности по развитию лидерских качеств, умения справляться с любыми трудностями и вести за собой людей 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lang w:val="ru-RU"/>
              </w:rPr>
            </w:pPr>
            <w:r w:rsidRPr="002443DF">
              <w:rPr>
                <w:bCs/>
                <w:sz w:val="28"/>
                <w:szCs w:val="28"/>
                <w:lang w:val="ru-RU"/>
              </w:rPr>
              <w:t>Организация и проведение досуговых (внеклассных и внеурочных) мероприятий объединения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2443DF">
              <w:rPr>
                <w:bCs/>
                <w:sz w:val="28"/>
                <w:szCs w:val="28"/>
                <w:lang w:val="ru-RU"/>
              </w:rPr>
              <w:t>Организация  деятельности</w:t>
            </w:r>
            <w:proofErr w:type="gramEnd"/>
            <w:r w:rsidRPr="002443DF">
              <w:rPr>
                <w:bCs/>
                <w:sz w:val="28"/>
                <w:szCs w:val="28"/>
                <w:lang w:val="ru-RU"/>
              </w:rPr>
              <w:t xml:space="preserve"> по развитию мотивации к спортивно-оздоровительным занятиям и формированию культуры здорового образа жизни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A92A6E" w:rsidRDefault="00A92A6E" w:rsidP="002443DF"/>
          <w:p w:rsidR="00A92A6E" w:rsidRPr="00DB19CD" w:rsidRDefault="00A92A6E" w:rsidP="002443DF">
            <w:pPr>
              <w:jc w:val="center"/>
            </w:pP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Школьные медиа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 газеты «Школьная правда»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Ведение официальной страницы ДОО “Созвездие” группы «В контакте»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ДОО “Созвездие”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Предметно-эстетическая среда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7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Pr="00CD7EF2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 xml:space="preserve">Оформление пространства проведения конкретных школьных событий </w:t>
            </w:r>
            <w:proofErr w:type="gramStart"/>
            <w:r w:rsidRPr="002443DF">
              <w:rPr>
                <w:b w:val="0"/>
                <w:sz w:val="28"/>
                <w:szCs w:val="28"/>
                <w:lang w:val="ru-RU"/>
              </w:rPr>
              <w:t>( праздников</w:t>
            </w:r>
            <w:proofErr w:type="gramEnd"/>
            <w:r w:rsidRPr="002443DF">
              <w:rPr>
                <w:b w:val="0"/>
                <w:sz w:val="28"/>
                <w:szCs w:val="28"/>
                <w:lang w:val="ru-RU"/>
              </w:rPr>
              <w:t>, торжественных церемоний и другие)</w:t>
            </w:r>
          </w:p>
        </w:tc>
        <w:tc>
          <w:tcPr>
            <w:tcW w:w="1418" w:type="dxa"/>
          </w:tcPr>
          <w:p w:rsidR="00A92A6E" w:rsidRPr="00DB19CD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тематика по плану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92A6E" w:rsidTr="002443DF">
        <w:tc>
          <w:tcPr>
            <w:tcW w:w="10706" w:type="dxa"/>
            <w:gridSpan w:val="4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работы спортивно-спасательных классов</w:t>
            </w:r>
          </w:p>
        </w:tc>
      </w:tr>
      <w:tr w:rsidR="00A92A6E" w:rsidTr="002443DF">
        <w:tc>
          <w:tcPr>
            <w:tcW w:w="4361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6444B">
              <w:rPr>
                <w:b w:val="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классы</w:t>
            </w:r>
          </w:p>
        </w:tc>
        <w:tc>
          <w:tcPr>
            <w:tcW w:w="2064" w:type="dxa"/>
          </w:tcPr>
          <w:p w:rsidR="00A92A6E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Участие в акциях и мероприятиях спортивной направленности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</w:t>
            </w:r>
            <w:r>
              <w:rPr>
                <w:b w:val="0"/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lastRenderedPageBreak/>
              <w:t xml:space="preserve">Участие в акциях и мероприятиях спасательной </w:t>
            </w:r>
          </w:p>
          <w:p w:rsidR="00A92A6E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направленности</w:t>
            </w:r>
            <w:proofErr w:type="gramEnd"/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360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  <w:tr w:rsidR="00A92A6E" w:rsidTr="002443DF">
        <w:tc>
          <w:tcPr>
            <w:tcW w:w="4361" w:type="dxa"/>
          </w:tcPr>
          <w:p w:rsidR="00A92A6E" w:rsidRPr="002443DF" w:rsidRDefault="00A92A6E" w:rsidP="002443DF">
            <w:pPr>
              <w:pStyle w:val="1"/>
              <w:spacing w:before="76" w:line="276" w:lineRule="auto"/>
              <w:ind w:left="0" w:right="-108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Организация и проведение мероприятий в рамках работы военно-патриотического клуба «Ростки России»</w:t>
            </w:r>
          </w:p>
        </w:tc>
        <w:tc>
          <w:tcPr>
            <w:tcW w:w="1418" w:type="dxa"/>
          </w:tcPr>
          <w:p w:rsidR="00A92A6E" w:rsidRPr="00360455" w:rsidRDefault="00A92A6E" w:rsidP="002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064" w:type="dxa"/>
          </w:tcPr>
          <w:p w:rsidR="00A92A6E" w:rsidRPr="002443DF" w:rsidRDefault="00A92A6E" w:rsidP="002443DF">
            <w:pPr>
              <w:pStyle w:val="1"/>
              <w:tabs>
                <w:tab w:val="left" w:pos="1848"/>
              </w:tabs>
              <w:spacing w:before="76" w:line="276" w:lineRule="auto"/>
              <w:ind w:left="0" w:right="-170"/>
              <w:contextualSpacing/>
              <w:jc w:val="left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443DF">
              <w:rPr>
                <w:b w:val="0"/>
                <w:sz w:val="28"/>
                <w:szCs w:val="28"/>
                <w:lang w:val="ru-RU"/>
              </w:rPr>
              <w:t>в соответствии с планом работы</w:t>
            </w:r>
          </w:p>
        </w:tc>
        <w:tc>
          <w:tcPr>
            <w:tcW w:w="2863" w:type="dxa"/>
          </w:tcPr>
          <w:p w:rsidR="00A92A6E" w:rsidRDefault="00A92A6E" w:rsidP="002443DF">
            <w:pPr>
              <w:pStyle w:val="1"/>
              <w:spacing w:before="76" w:line="276" w:lineRule="auto"/>
              <w:ind w:left="0" w:right="828"/>
              <w:contextualSpacing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классные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руководители, учителя физкультуры</w:t>
            </w:r>
          </w:p>
        </w:tc>
      </w:tr>
    </w:tbl>
    <w:p w:rsidR="00A92A6E" w:rsidRPr="00A63269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</w:rPr>
      </w:pPr>
    </w:p>
    <w:p w:rsidR="00A92A6E" w:rsidRPr="00D31F00" w:rsidRDefault="00A92A6E" w:rsidP="00A92A6E">
      <w:pPr>
        <w:pStyle w:val="1"/>
        <w:spacing w:before="76" w:line="276" w:lineRule="auto"/>
        <w:ind w:left="0" w:right="828" w:firstLine="720"/>
        <w:contextualSpacing/>
        <w:rPr>
          <w:sz w:val="28"/>
          <w:szCs w:val="28"/>
          <w:lang w:val="en-US"/>
        </w:rPr>
      </w:pPr>
    </w:p>
    <w:p w:rsidR="00D048CC" w:rsidRDefault="00D048CC"/>
    <w:sectPr w:rsidR="00D048CC" w:rsidSect="002443DF">
      <w:footerReference w:type="default" r:id="rId7"/>
      <w:pgSz w:w="11910" w:h="16840"/>
      <w:pgMar w:top="860" w:right="711" w:bottom="880" w:left="993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24" w:rsidRDefault="001B7424">
      <w:r>
        <w:separator/>
      </w:r>
    </w:p>
  </w:endnote>
  <w:endnote w:type="continuationSeparator" w:id="0">
    <w:p w:rsidR="001B7424" w:rsidRDefault="001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DF" w:rsidRDefault="002443DF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24" w:rsidRDefault="001B7424">
      <w:r>
        <w:separator/>
      </w:r>
    </w:p>
  </w:footnote>
  <w:footnote w:type="continuationSeparator" w:id="0">
    <w:p w:rsidR="001B7424" w:rsidRDefault="001B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078"/>
    <w:multiLevelType w:val="hybridMultilevel"/>
    <w:tmpl w:val="EB3041D6"/>
    <w:lvl w:ilvl="0" w:tplc="1B7A7B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8159B0"/>
    <w:multiLevelType w:val="hybridMultilevel"/>
    <w:tmpl w:val="6A5C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 w15:restartNumberingAfterBreak="0">
    <w:nsid w:val="2C61375B"/>
    <w:multiLevelType w:val="multilevel"/>
    <w:tmpl w:val="CE0C4EF6"/>
    <w:styleLink w:val="WWNum2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4B245C31"/>
    <w:multiLevelType w:val="multilevel"/>
    <w:tmpl w:val="2AFA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554D3B54"/>
    <w:multiLevelType w:val="multilevel"/>
    <w:tmpl w:val="89B6A4CC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636A6"/>
    <w:multiLevelType w:val="multilevel"/>
    <w:tmpl w:val="795673D4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707D41F5"/>
    <w:multiLevelType w:val="hybridMultilevel"/>
    <w:tmpl w:val="2ABE3E30"/>
    <w:lvl w:ilvl="0" w:tplc="6234D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7" w15:restartNumberingAfterBreak="0">
    <w:nsid w:val="74302FA1"/>
    <w:multiLevelType w:val="hybridMultilevel"/>
    <w:tmpl w:val="BE0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95D51"/>
    <w:multiLevelType w:val="hybridMultilevel"/>
    <w:tmpl w:val="FF7E504C"/>
    <w:lvl w:ilvl="0" w:tplc="8EACCAA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9158A"/>
    <w:multiLevelType w:val="hybridMultilevel"/>
    <w:tmpl w:val="4FB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6E"/>
    <w:rsid w:val="001B7424"/>
    <w:rsid w:val="002443DF"/>
    <w:rsid w:val="00A92A6E"/>
    <w:rsid w:val="00D048CC"/>
    <w:rsid w:val="00E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A779A9-4CA5-4D34-9468-412B39A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A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92A6E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92A6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2A6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92A6E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A6E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92A6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92A6E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92A6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A92A6E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92A6E"/>
    <w:pPr>
      <w:ind w:left="108"/>
    </w:pPr>
  </w:style>
  <w:style w:type="paragraph" w:styleId="a9">
    <w:name w:val="header"/>
    <w:basedOn w:val="a"/>
    <w:link w:val="aa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2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2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A6E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A92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92A6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0">
    <w:name w:val="No Spacing"/>
    <w:link w:val="af1"/>
    <w:uiPriority w:val="1"/>
    <w:qFormat/>
    <w:rsid w:val="00A92A6E"/>
    <w:rPr>
      <w:rFonts w:ascii="Calibri" w:eastAsia="Times New Roman" w:hAnsi="Calibri" w:cs="Times New Roman"/>
      <w:sz w:val="22"/>
      <w:szCs w:val="22"/>
    </w:rPr>
  </w:style>
  <w:style w:type="character" w:styleId="af2">
    <w:name w:val="Hyperlink"/>
    <w:uiPriority w:val="99"/>
    <w:semiHidden/>
    <w:unhideWhenUsed/>
    <w:rsid w:val="00A92A6E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A92A6E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harAttribute502">
    <w:name w:val="CharAttribute502"/>
    <w:rsid w:val="00A92A6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92A6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92A6E"/>
    <w:rPr>
      <w:rFonts w:ascii="Times New Roman" w:eastAsia="Times New Roman" w:hAnsi="Times New Roman" w:cs="Times New Roman" w:hint="default"/>
      <w:sz w:val="28"/>
    </w:rPr>
  </w:style>
  <w:style w:type="character" w:styleId="af3">
    <w:name w:val="Strong"/>
    <w:basedOn w:val="a0"/>
    <w:uiPriority w:val="22"/>
    <w:qFormat/>
    <w:rsid w:val="00A92A6E"/>
    <w:rPr>
      <w:b/>
      <w:bCs/>
    </w:rPr>
  </w:style>
  <w:style w:type="character" w:styleId="af4">
    <w:name w:val="Placeholder Text"/>
    <w:basedOn w:val="a0"/>
    <w:uiPriority w:val="99"/>
    <w:semiHidden/>
    <w:rsid w:val="00A92A6E"/>
    <w:rPr>
      <w:color w:val="808080"/>
    </w:rPr>
  </w:style>
  <w:style w:type="character" w:customStyle="1" w:styleId="CharAttribute504">
    <w:name w:val="CharAttribute504"/>
    <w:rsid w:val="00A92A6E"/>
    <w:rPr>
      <w:rFonts w:ascii="Times New Roman" w:eastAsia="Times New Roman" w:hAnsi="Times New Roman" w:cs="Times New Roman" w:hint="default"/>
      <w:sz w:val="28"/>
    </w:rPr>
  </w:style>
  <w:style w:type="numbering" w:customStyle="1" w:styleId="WWNum12">
    <w:name w:val="WWNum12"/>
    <w:rsid w:val="00A92A6E"/>
    <w:pPr>
      <w:numPr>
        <w:numId w:val="14"/>
      </w:numPr>
    </w:pPr>
  </w:style>
  <w:style w:type="paragraph" w:customStyle="1" w:styleId="Standard">
    <w:name w:val="Standard"/>
    <w:rsid w:val="00A92A6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0">
    <w:name w:val="WWNum20"/>
    <w:rsid w:val="00A92A6E"/>
    <w:pPr>
      <w:numPr>
        <w:numId w:val="15"/>
      </w:numPr>
    </w:pPr>
  </w:style>
  <w:style w:type="numbering" w:customStyle="1" w:styleId="WWNum23">
    <w:name w:val="WWNum23"/>
    <w:rsid w:val="00A92A6E"/>
    <w:pPr>
      <w:numPr>
        <w:numId w:val="16"/>
      </w:numPr>
    </w:pPr>
  </w:style>
  <w:style w:type="character" w:customStyle="1" w:styleId="CharAttribute484">
    <w:name w:val="CharAttribute484"/>
    <w:uiPriority w:val="99"/>
    <w:rsid w:val="00A92A6E"/>
    <w:rPr>
      <w:rFonts w:ascii="Times New Roman" w:eastAsia="Times New Roman"/>
      <w:i/>
      <w:sz w:val="28"/>
    </w:rPr>
  </w:style>
  <w:style w:type="character" w:customStyle="1" w:styleId="af1">
    <w:name w:val="Без интервала Знак"/>
    <w:link w:val="af0"/>
    <w:uiPriority w:val="1"/>
    <w:rsid w:val="00A92A6E"/>
    <w:rPr>
      <w:rFonts w:ascii="Calibri" w:eastAsia="Times New Roman" w:hAnsi="Calibri" w:cs="Times New Roman"/>
      <w:sz w:val="22"/>
      <w:szCs w:val="22"/>
    </w:rPr>
  </w:style>
  <w:style w:type="table" w:styleId="af5">
    <w:name w:val="Table Grid"/>
    <w:basedOn w:val="a1"/>
    <w:uiPriority w:val="59"/>
    <w:rsid w:val="00A92A6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 Суханова</cp:lastModifiedBy>
  <cp:revision>2</cp:revision>
  <dcterms:created xsi:type="dcterms:W3CDTF">2021-07-30T08:20:00Z</dcterms:created>
  <dcterms:modified xsi:type="dcterms:W3CDTF">2021-08-02T20:32:00Z</dcterms:modified>
</cp:coreProperties>
</file>