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59" w:rsidRDefault="00A82B59">
      <w:pPr>
        <w:spacing w:after="0" w:line="259" w:lineRule="auto"/>
        <w:ind w:left="345" w:right="0" w:firstLine="0"/>
        <w:jc w:val="center"/>
      </w:pPr>
    </w:p>
    <w:p w:rsidR="00A82B59" w:rsidRPr="00882AA4" w:rsidRDefault="00F8582D" w:rsidP="00F8582D">
      <w:pPr>
        <w:spacing w:after="32" w:line="259" w:lineRule="auto"/>
        <w:ind w:left="345" w:right="0" w:firstLine="0"/>
        <w:jc w:val="right"/>
        <w:rPr>
          <w:sz w:val="24"/>
          <w:szCs w:val="24"/>
        </w:rPr>
      </w:pPr>
      <w:r w:rsidRPr="00F8582D">
        <w:rPr>
          <w:rFonts w:ascii="Calibri" w:eastAsia="Calibri" w:hAnsi="Calibri"/>
          <w:noProof/>
          <w:color w:val="auto"/>
          <w:sz w:val="22"/>
        </w:rPr>
        <w:drawing>
          <wp:inline distT="0" distB="0" distL="0" distR="0" wp14:anchorId="668FD419" wp14:editId="36C8A89C">
            <wp:extent cx="5940425" cy="1937717"/>
            <wp:effectExtent l="19050" t="0" r="3175" b="0"/>
            <wp:docPr id="1" name="Рисунок 1" descr="C:\Users\ksu\Desktop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\Desktop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92B" w:rsidRPr="00882AA4">
        <w:rPr>
          <w:b/>
          <w:sz w:val="24"/>
          <w:szCs w:val="24"/>
        </w:rPr>
        <w:t xml:space="preserve"> </w:t>
      </w:r>
    </w:p>
    <w:p w:rsidR="00192F73" w:rsidRPr="00882AA4" w:rsidRDefault="00192F73" w:rsidP="00192F73">
      <w:pPr>
        <w:spacing w:after="10" w:line="270" w:lineRule="auto"/>
        <w:ind w:left="0" w:right="153" w:firstLine="0"/>
        <w:jc w:val="left"/>
        <w:rPr>
          <w:b/>
          <w:sz w:val="24"/>
          <w:szCs w:val="24"/>
        </w:rPr>
      </w:pPr>
      <w:r w:rsidRPr="00882AA4">
        <w:rPr>
          <w:b/>
          <w:sz w:val="24"/>
          <w:szCs w:val="24"/>
        </w:rPr>
        <w:t xml:space="preserve">                       </w:t>
      </w:r>
      <w:r w:rsidR="00882AA4">
        <w:rPr>
          <w:b/>
          <w:sz w:val="24"/>
          <w:szCs w:val="24"/>
        </w:rPr>
        <w:t xml:space="preserve">      </w:t>
      </w:r>
      <w:r w:rsidR="00CC3BC9">
        <w:rPr>
          <w:b/>
          <w:sz w:val="24"/>
          <w:szCs w:val="24"/>
        </w:rPr>
        <w:t xml:space="preserve">      </w:t>
      </w:r>
    </w:p>
    <w:p w:rsidR="00A82B59" w:rsidRDefault="00CC3BC9" w:rsidP="00F8582D">
      <w:pPr>
        <w:tabs>
          <w:tab w:val="left" w:pos="3668"/>
        </w:tabs>
        <w:spacing w:after="10" w:line="270" w:lineRule="auto"/>
        <w:ind w:left="0" w:right="153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F8582D">
        <w:rPr>
          <w:b/>
          <w:sz w:val="24"/>
          <w:szCs w:val="24"/>
        </w:rPr>
        <w:tab/>
      </w: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F8582D">
        <w:rPr>
          <w:rFonts w:eastAsia="Calibri"/>
          <w:b/>
          <w:sz w:val="32"/>
          <w:szCs w:val="32"/>
          <w:lang w:eastAsia="en-US"/>
        </w:rPr>
        <w:t>РАБОЧАЯ  ПРОГРАММА   ЭЛЕКТИВНОГО КУРСА</w:t>
      </w:r>
    </w:p>
    <w:p w:rsidR="004C31C3" w:rsidRDefault="00F8582D" w:rsidP="00F8582D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«Экологическая безопасность. </w:t>
      </w:r>
    </w:p>
    <w:p w:rsidR="00F8582D" w:rsidRPr="00F8582D" w:rsidRDefault="00F8582D" w:rsidP="00F8582D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Школьный мониторинг</w:t>
      </w:r>
      <w:proofErr w:type="gramStart"/>
      <w:r>
        <w:rPr>
          <w:rFonts w:eastAsia="Calibri"/>
          <w:b/>
          <w:sz w:val="32"/>
          <w:szCs w:val="32"/>
          <w:lang w:eastAsia="en-US"/>
        </w:rPr>
        <w:t>.</w:t>
      </w:r>
      <w:r w:rsidRPr="00F8582D">
        <w:rPr>
          <w:rFonts w:eastAsia="Calibri"/>
          <w:b/>
          <w:sz w:val="32"/>
          <w:szCs w:val="32"/>
          <w:lang w:eastAsia="en-US"/>
        </w:rPr>
        <w:t>»</w:t>
      </w:r>
      <w:proofErr w:type="gramEnd"/>
    </w:p>
    <w:p w:rsidR="00F8582D" w:rsidRPr="00F8582D" w:rsidRDefault="00F8582D" w:rsidP="00F8582D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eastAsia="Calibri"/>
          <w:sz w:val="32"/>
          <w:szCs w:val="32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eastAsia="Calibri"/>
          <w:sz w:val="32"/>
          <w:szCs w:val="32"/>
          <w:lang w:eastAsia="en-US"/>
        </w:rPr>
      </w:pPr>
      <w:r w:rsidRPr="00F8582D">
        <w:rPr>
          <w:rFonts w:eastAsia="Calibri"/>
          <w:sz w:val="32"/>
          <w:szCs w:val="32"/>
          <w:lang w:eastAsia="en-US"/>
        </w:rPr>
        <w:t>10 класс</w:t>
      </w:r>
    </w:p>
    <w:p w:rsidR="00F8582D" w:rsidRPr="00F8582D" w:rsidRDefault="00F8582D" w:rsidP="00F8582D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="Calibri"/>
          <w:szCs w:val="28"/>
          <w:lang w:eastAsia="en-US"/>
        </w:rPr>
      </w:pPr>
      <w:r w:rsidRPr="00F8582D">
        <w:rPr>
          <w:rFonts w:eastAsia="Calibri"/>
          <w:szCs w:val="28"/>
          <w:lang w:eastAsia="en-US"/>
        </w:rPr>
        <w:t>Разрабо</w:t>
      </w:r>
      <w:r>
        <w:rPr>
          <w:rFonts w:eastAsia="Calibri"/>
          <w:szCs w:val="28"/>
          <w:lang w:eastAsia="en-US"/>
        </w:rPr>
        <w:t>тчик</w:t>
      </w:r>
      <w:proofErr w:type="gramStart"/>
      <w:r>
        <w:rPr>
          <w:rFonts w:eastAsia="Calibri"/>
          <w:szCs w:val="28"/>
          <w:lang w:eastAsia="en-US"/>
        </w:rPr>
        <w:t xml:space="preserve"> :</w:t>
      </w:r>
      <w:proofErr w:type="gramEnd"/>
      <w:r>
        <w:rPr>
          <w:rFonts w:eastAsia="Calibri"/>
          <w:szCs w:val="28"/>
          <w:lang w:eastAsia="en-US"/>
        </w:rPr>
        <w:t xml:space="preserve"> учитель биологии</w:t>
      </w: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Пантелеева О.Ю.</w:t>
      </w: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="Calibri"/>
          <w:szCs w:val="28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Cs w:val="28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sz w:val="23"/>
          <w:szCs w:val="23"/>
          <w:lang w:eastAsia="en-US"/>
        </w:rPr>
      </w:pPr>
      <w:bookmarkStart w:id="0" w:name="_GoBack"/>
      <w:bookmarkEnd w:id="0"/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szCs w:val="28"/>
          <w:lang w:eastAsia="en-US"/>
        </w:rPr>
      </w:pPr>
      <w:proofErr w:type="spellStart"/>
      <w:r w:rsidRPr="00F8582D">
        <w:rPr>
          <w:rFonts w:eastAsia="Calibri"/>
          <w:szCs w:val="28"/>
          <w:lang w:eastAsia="en-US"/>
        </w:rPr>
        <w:t>г.Н.Новгород</w:t>
      </w:r>
      <w:proofErr w:type="spellEnd"/>
    </w:p>
    <w:p w:rsidR="00F8582D" w:rsidRPr="00F8582D" w:rsidRDefault="00F8582D" w:rsidP="00F858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szCs w:val="28"/>
          <w:lang w:eastAsia="en-US"/>
        </w:rPr>
      </w:pPr>
      <w:r w:rsidRPr="00F8582D">
        <w:rPr>
          <w:rFonts w:eastAsia="Calibri"/>
          <w:szCs w:val="28"/>
          <w:lang w:eastAsia="en-US"/>
        </w:rPr>
        <w:t>2020 г.</w:t>
      </w:r>
    </w:p>
    <w:p w:rsidR="00F8582D" w:rsidRDefault="00F8582D" w:rsidP="00F8582D">
      <w:pPr>
        <w:tabs>
          <w:tab w:val="left" w:pos="3668"/>
        </w:tabs>
        <w:spacing w:after="10" w:line="270" w:lineRule="auto"/>
        <w:ind w:left="0" w:right="153" w:firstLine="0"/>
        <w:jc w:val="left"/>
        <w:rPr>
          <w:b/>
          <w:sz w:val="24"/>
          <w:szCs w:val="24"/>
        </w:rPr>
      </w:pPr>
    </w:p>
    <w:p w:rsidR="00A82B59" w:rsidRPr="00882AA4" w:rsidRDefault="00A82B59">
      <w:pPr>
        <w:spacing w:after="29" w:line="259" w:lineRule="auto"/>
        <w:ind w:left="0" w:right="0" w:firstLine="0"/>
        <w:jc w:val="left"/>
        <w:rPr>
          <w:sz w:val="24"/>
          <w:szCs w:val="24"/>
        </w:rPr>
      </w:pPr>
    </w:p>
    <w:p w:rsidR="00A82B59" w:rsidRPr="00882AA4" w:rsidRDefault="00F8582D" w:rsidP="00F8582D">
      <w:pPr>
        <w:spacing w:after="10" w:line="270" w:lineRule="auto"/>
        <w:ind w:right="15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9A192B" w:rsidRPr="00882AA4">
        <w:rPr>
          <w:b/>
          <w:sz w:val="24"/>
          <w:szCs w:val="24"/>
        </w:rPr>
        <w:t>Пояснительная записка</w:t>
      </w:r>
    </w:p>
    <w:p w:rsidR="00A82B59" w:rsidRPr="00882AA4" w:rsidRDefault="00CC3BC9">
      <w:pPr>
        <w:ind w:left="-15" w:right="13" w:firstLine="708"/>
        <w:rPr>
          <w:sz w:val="24"/>
          <w:szCs w:val="24"/>
        </w:rPr>
      </w:pPr>
      <w:r>
        <w:rPr>
          <w:sz w:val="24"/>
          <w:szCs w:val="24"/>
        </w:rPr>
        <w:t xml:space="preserve">Курс </w:t>
      </w:r>
      <w:r w:rsidR="009A192B" w:rsidRPr="00882AA4">
        <w:rPr>
          <w:sz w:val="24"/>
          <w:szCs w:val="24"/>
        </w:rPr>
        <w:t xml:space="preserve"> предназначен для обучающихся    1</w:t>
      </w:r>
      <w:r w:rsidR="00192F73" w:rsidRPr="00882AA4">
        <w:rPr>
          <w:sz w:val="24"/>
          <w:szCs w:val="24"/>
        </w:rPr>
        <w:t>0</w:t>
      </w:r>
      <w:r w:rsidR="009A192B" w:rsidRPr="00882AA4">
        <w:rPr>
          <w:sz w:val="24"/>
          <w:szCs w:val="24"/>
        </w:rPr>
        <w:t xml:space="preserve"> класса общеобразовательных школ. Программа учебного курса включает в себя прогрессивные научные знания и достижения современной экологии, медицины, биологии.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b/>
          <w:sz w:val="24"/>
          <w:szCs w:val="24"/>
        </w:rPr>
        <w:t>Актуальность</w:t>
      </w:r>
      <w:r w:rsidRPr="00882AA4">
        <w:rPr>
          <w:sz w:val="24"/>
          <w:szCs w:val="24"/>
        </w:rPr>
        <w:t xml:space="preserve"> программы заключается в необходимости изучения основ экологических знаний, а так же явлений и процессов, которые приводят к возникновению различного рода бедствий и катастроф, а самое главное – как действовать человеку при чрезвычайных ситуациях.</w:t>
      </w:r>
      <w:r w:rsidRPr="00882AA4">
        <w:rPr>
          <w:rFonts w:ascii="Arial" w:eastAsia="Arial" w:hAnsi="Arial" w:cs="Arial"/>
          <w:sz w:val="24"/>
          <w:szCs w:val="24"/>
        </w:rPr>
        <w:t xml:space="preserve"> </w:t>
      </w:r>
    </w:p>
    <w:p w:rsidR="00A82B59" w:rsidRPr="00882AA4" w:rsidRDefault="009A192B">
      <w:pPr>
        <w:spacing w:after="10" w:line="270" w:lineRule="auto"/>
        <w:ind w:left="718" w:right="153"/>
        <w:jc w:val="left"/>
        <w:rPr>
          <w:sz w:val="24"/>
          <w:szCs w:val="24"/>
        </w:rPr>
      </w:pPr>
      <w:r w:rsidRPr="00882AA4">
        <w:rPr>
          <w:b/>
          <w:sz w:val="24"/>
          <w:szCs w:val="24"/>
        </w:rPr>
        <w:t xml:space="preserve">Цель учебного курса: </w:t>
      </w:r>
    </w:p>
    <w:p w:rsidR="00192F73" w:rsidRPr="00882AA4" w:rsidRDefault="009A192B">
      <w:pPr>
        <w:ind w:left="-15" w:right="13" w:firstLine="708"/>
        <w:rPr>
          <w:b/>
          <w:sz w:val="24"/>
          <w:szCs w:val="24"/>
        </w:rPr>
      </w:pPr>
      <w:r w:rsidRPr="00882AA4">
        <w:rPr>
          <w:sz w:val="24"/>
          <w:szCs w:val="24"/>
        </w:rPr>
        <w:t>познакомить обучающихся с основами экологических знаний, классификацией природных и техногенных катастроф и алгоритмом действий человека при чрезвычайных ситуациях; сформировать представления о взаимосвязи состояния здоровья человека и среды обитания.</w:t>
      </w:r>
      <w:r w:rsidRPr="00882AA4">
        <w:rPr>
          <w:b/>
          <w:sz w:val="24"/>
          <w:szCs w:val="24"/>
        </w:rPr>
        <w:t xml:space="preserve">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b/>
          <w:sz w:val="24"/>
          <w:szCs w:val="24"/>
        </w:rPr>
        <w:t xml:space="preserve">Задачи учебного курса: </w:t>
      </w:r>
    </w:p>
    <w:p w:rsidR="00A82B59" w:rsidRPr="00882AA4" w:rsidRDefault="009A192B">
      <w:pPr>
        <w:numPr>
          <w:ilvl w:val="0"/>
          <w:numId w:val="1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научить выявлять наиболее актуальные для среды обитания современного человека проблемы; </w:t>
      </w:r>
    </w:p>
    <w:p w:rsidR="00A82B59" w:rsidRPr="00F8582D" w:rsidRDefault="009A192B" w:rsidP="00F8582D">
      <w:pPr>
        <w:numPr>
          <w:ilvl w:val="0"/>
          <w:numId w:val="1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расширить знания о влияние абиотических, биотических, антропогенных факторов среды на состояние здоровья и общую </w:t>
      </w:r>
      <w:r w:rsidRPr="00F8582D">
        <w:rPr>
          <w:sz w:val="24"/>
          <w:szCs w:val="24"/>
        </w:rPr>
        <w:t xml:space="preserve">продолжительность жизни человека в данном регионе; </w:t>
      </w:r>
    </w:p>
    <w:p w:rsidR="00A82B59" w:rsidRPr="00882AA4" w:rsidRDefault="009A192B">
      <w:pPr>
        <w:numPr>
          <w:ilvl w:val="0"/>
          <w:numId w:val="1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познакомить учащихся с реакциями адаптации к неблагоприятным условиям среды; </w:t>
      </w:r>
    </w:p>
    <w:p w:rsidR="00A82B59" w:rsidRPr="00882AA4" w:rsidRDefault="009A192B">
      <w:pPr>
        <w:numPr>
          <w:ilvl w:val="0"/>
          <w:numId w:val="1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исследовать генотипические и фенотипические особенности высшей нервной деятельности; </w:t>
      </w:r>
    </w:p>
    <w:p w:rsidR="00A82B59" w:rsidRPr="00882AA4" w:rsidRDefault="009A192B">
      <w:pPr>
        <w:numPr>
          <w:ilvl w:val="0"/>
          <w:numId w:val="1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рассмотреть основные </w:t>
      </w:r>
      <w:proofErr w:type="spellStart"/>
      <w:r w:rsidRPr="00882AA4">
        <w:rPr>
          <w:sz w:val="24"/>
          <w:szCs w:val="24"/>
        </w:rPr>
        <w:t>стрессогенные</w:t>
      </w:r>
      <w:proofErr w:type="spellEnd"/>
      <w:r w:rsidRPr="00882AA4">
        <w:rPr>
          <w:sz w:val="24"/>
          <w:szCs w:val="24"/>
        </w:rPr>
        <w:t xml:space="preserve"> факторы среды; • определить хронобиологический тип учащихся. </w:t>
      </w:r>
    </w:p>
    <w:p w:rsidR="00A82B59" w:rsidRPr="00882AA4" w:rsidRDefault="009A192B">
      <w:pPr>
        <w:numPr>
          <w:ilvl w:val="0"/>
          <w:numId w:val="1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познакомить с методиками получения качественных и количественных показателей экологического состояния среды жизни человека; </w:t>
      </w:r>
    </w:p>
    <w:p w:rsidR="00A82B59" w:rsidRPr="00882AA4" w:rsidRDefault="009A192B">
      <w:pPr>
        <w:numPr>
          <w:ilvl w:val="0"/>
          <w:numId w:val="1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ознакомить учащихся о воздействии растений, цвета на организм человека; </w:t>
      </w:r>
    </w:p>
    <w:p w:rsidR="00A82B59" w:rsidRPr="00882AA4" w:rsidRDefault="009A192B">
      <w:pPr>
        <w:numPr>
          <w:ilvl w:val="0"/>
          <w:numId w:val="1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развивать навыки и </w:t>
      </w:r>
      <w:proofErr w:type="spellStart"/>
      <w:r w:rsidRPr="00882AA4">
        <w:rPr>
          <w:sz w:val="24"/>
          <w:szCs w:val="24"/>
        </w:rPr>
        <w:t>приѐмы</w:t>
      </w:r>
      <w:proofErr w:type="spellEnd"/>
      <w:r w:rsidRPr="00882AA4">
        <w:rPr>
          <w:sz w:val="24"/>
          <w:szCs w:val="24"/>
        </w:rPr>
        <w:t xml:space="preserve"> умственной деятельности: анализ, сравнение, навыки частичного поиска, исследовательской работы, логического мышления.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При </w:t>
      </w:r>
      <w:r w:rsidRPr="00882AA4">
        <w:rPr>
          <w:sz w:val="24"/>
          <w:szCs w:val="24"/>
        </w:rPr>
        <w:tab/>
        <w:t xml:space="preserve">реализации </w:t>
      </w:r>
      <w:r w:rsidRPr="00882AA4">
        <w:rPr>
          <w:sz w:val="24"/>
          <w:szCs w:val="24"/>
        </w:rPr>
        <w:tab/>
        <w:t>рабоче</w:t>
      </w:r>
      <w:r w:rsidR="00F8582D">
        <w:rPr>
          <w:sz w:val="24"/>
          <w:szCs w:val="24"/>
        </w:rPr>
        <w:t xml:space="preserve">й </w:t>
      </w:r>
      <w:r w:rsidR="00F8582D">
        <w:rPr>
          <w:sz w:val="24"/>
          <w:szCs w:val="24"/>
        </w:rPr>
        <w:tab/>
        <w:t xml:space="preserve">программы </w:t>
      </w:r>
      <w:r w:rsidR="00F8582D">
        <w:rPr>
          <w:sz w:val="24"/>
          <w:szCs w:val="24"/>
        </w:rPr>
        <w:tab/>
        <w:t xml:space="preserve">данного </w:t>
      </w:r>
      <w:r w:rsidR="00F8582D">
        <w:rPr>
          <w:sz w:val="24"/>
          <w:szCs w:val="24"/>
        </w:rPr>
        <w:tab/>
        <w:t xml:space="preserve">элективного </w:t>
      </w:r>
      <w:r w:rsidRPr="00882AA4">
        <w:rPr>
          <w:sz w:val="24"/>
          <w:szCs w:val="24"/>
        </w:rPr>
        <w:tab/>
        <w:t xml:space="preserve">курса предусматривается применение следующих технологий обучения:  </w:t>
      </w:r>
    </w:p>
    <w:p w:rsidR="00A82B59" w:rsidRPr="00882AA4" w:rsidRDefault="009A192B">
      <w:pPr>
        <w:numPr>
          <w:ilvl w:val="0"/>
          <w:numId w:val="2"/>
        </w:numPr>
        <w:ind w:right="13" w:hanging="163"/>
        <w:rPr>
          <w:sz w:val="24"/>
          <w:szCs w:val="24"/>
        </w:rPr>
      </w:pPr>
      <w:r w:rsidRPr="00882AA4">
        <w:rPr>
          <w:sz w:val="24"/>
          <w:szCs w:val="24"/>
        </w:rPr>
        <w:t xml:space="preserve">дистанционные и электронные образовательные технологии </w:t>
      </w:r>
    </w:p>
    <w:p w:rsidR="00A82B59" w:rsidRPr="00882AA4" w:rsidRDefault="009A192B">
      <w:pPr>
        <w:numPr>
          <w:ilvl w:val="0"/>
          <w:numId w:val="2"/>
        </w:numPr>
        <w:ind w:right="13" w:hanging="163"/>
        <w:rPr>
          <w:sz w:val="24"/>
          <w:szCs w:val="24"/>
        </w:rPr>
      </w:pPr>
      <w:r w:rsidRPr="00882AA4">
        <w:rPr>
          <w:sz w:val="24"/>
          <w:szCs w:val="24"/>
        </w:rPr>
        <w:t xml:space="preserve">личностно-ориентированные технологии </w:t>
      </w:r>
    </w:p>
    <w:p w:rsidR="00A82B59" w:rsidRPr="00882AA4" w:rsidRDefault="009A192B">
      <w:pPr>
        <w:numPr>
          <w:ilvl w:val="0"/>
          <w:numId w:val="2"/>
        </w:numPr>
        <w:ind w:right="13" w:hanging="163"/>
        <w:rPr>
          <w:sz w:val="24"/>
          <w:szCs w:val="24"/>
        </w:rPr>
      </w:pPr>
      <w:r w:rsidRPr="00882AA4">
        <w:rPr>
          <w:sz w:val="24"/>
          <w:szCs w:val="24"/>
        </w:rPr>
        <w:t xml:space="preserve">проблемное обучение </w:t>
      </w:r>
    </w:p>
    <w:p w:rsidR="00A82B59" w:rsidRPr="00882AA4" w:rsidRDefault="009A192B">
      <w:pPr>
        <w:numPr>
          <w:ilvl w:val="0"/>
          <w:numId w:val="2"/>
        </w:numPr>
        <w:ind w:right="13" w:hanging="163"/>
        <w:rPr>
          <w:sz w:val="24"/>
          <w:szCs w:val="24"/>
        </w:rPr>
      </w:pPr>
      <w:r w:rsidRPr="00882AA4">
        <w:rPr>
          <w:sz w:val="24"/>
          <w:szCs w:val="24"/>
        </w:rPr>
        <w:t xml:space="preserve">технологии уровневой дифференциации  </w:t>
      </w:r>
    </w:p>
    <w:p w:rsidR="00A82B59" w:rsidRPr="00882AA4" w:rsidRDefault="009A192B">
      <w:pPr>
        <w:numPr>
          <w:ilvl w:val="0"/>
          <w:numId w:val="2"/>
        </w:numPr>
        <w:ind w:right="13" w:hanging="163"/>
        <w:rPr>
          <w:sz w:val="24"/>
          <w:szCs w:val="24"/>
        </w:rPr>
      </w:pPr>
      <w:proofErr w:type="spellStart"/>
      <w:r w:rsidRPr="00882AA4">
        <w:rPr>
          <w:sz w:val="24"/>
          <w:szCs w:val="24"/>
        </w:rPr>
        <w:t>здоровьесберегающие</w:t>
      </w:r>
      <w:proofErr w:type="spellEnd"/>
      <w:r w:rsidRPr="00882AA4">
        <w:rPr>
          <w:sz w:val="24"/>
          <w:szCs w:val="24"/>
        </w:rPr>
        <w:t xml:space="preserve"> технологии </w:t>
      </w:r>
    </w:p>
    <w:p w:rsidR="00A82B59" w:rsidRPr="00882AA4" w:rsidRDefault="009A192B">
      <w:pPr>
        <w:numPr>
          <w:ilvl w:val="0"/>
          <w:numId w:val="2"/>
        </w:numPr>
        <w:ind w:right="13" w:hanging="163"/>
        <w:rPr>
          <w:sz w:val="24"/>
          <w:szCs w:val="24"/>
        </w:rPr>
      </w:pPr>
      <w:r w:rsidRPr="00882AA4">
        <w:rPr>
          <w:sz w:val="24"/>
          <w:szCs w:val="24"/>
        </w:rPr>
        <w:t xml:space="preserve">информационно-коммуникационные технологии. </w:t>
      </w:r>
    </w:p>
    <w:p w:rsidR="00A82B59" w:rsidRPr="00882AA4" w:rsidRDefault="009A192B">
      <w:pPr>
        <w:ind w:left="718" w:right="13"/>
        <w:rPr>
          <w:sz w:val="24"/>
          <w:szCs w:val="24"/>
        </w:rPr>
      </w:pPr>
      <w:r w:rsidRPr="00882AA4">
        <w:rPr>
          <w:sz w:val="24"/>
          <w:szCs w:val="24"/>
        </w:rPr>
        <w:t xml:space="preserve">Необходимые средства обучения: 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Учебное пособие (учебник): автор И.В. Хомутова «Экологическая безопасность. Школьный экологический мониторинг. Практикум». </w:t>
      </w:r>
    </w:p>
    <w:p w:rsidR="00A82B59" w:rsidRPr="00882AA4" w:rsidRDefault="009A192B">
      <w:pPr>
        <w:ind w:left="718" w:right="13"/>
        <w:rPr>
          <w:sz w:val="24"/>
          <w:szCs w:val="24"/>
        </w:rPr>
      </w:pPr>
      <w:r w:rsidRPr="00882AA4">
        <w:rPr>
          <w:sz w:val="24"/>
          <w:szCs w:val="24"/>
        </w:rPr>
        <w:t xml:space="preserve">Сроки реализации программы: </w:t>
      </w:r>
    </w:p>
    <w:p w:rsidR="00A82B59" w:rsidRPr="00882AA4" w:rsidRDefault="009A192B">
      <w:pPr>
        <w:numPr>
          <w:ilvl w:val="0"/>
          <w:numId w:val="2"/>
        </w:numPr>
        <w:ind w:right="13" w:hanging="163"/>
        <w:rPr>
          <w:sz w:val="24"/>
          <w:szCs w:val="24"/>
        </w:rPr>
      </w:pPr>
      <w:r w:rsidRPr="00882AA4">
        <w:rPr>
          <w:sz w:val="24"/>
          <w:szCs w:val="24"/>
        </w:rPr>
        <w:t xml:space="preserve">уровень: базовый </w:t>
      </w:r>
    </w:p>
    <w:p w:rsidR="00A82B59" w:rsidRPr="00882AA4" w:rsidRDefault="009A192B">
      <w:pPr>
        <w:numPr>
          <w:ilvl w:val="0"/>
          <w:numId w:val="2"/>
        </w:numPr>
        <w:ind w:right="13" w:hanging="163"/>
        <w:rPr>
          <w:sz w:val="24"/>
          <w:szCs w:val="24"/>
        </w:rPr>
      </w:pPr>
      <w:r w:rsidRPr="00882AA4">
        <w:rPr>
          <w:sz w:val="24"/>
          <w:szCs w:val="24"/>
        </w:rPr>
        <w:t>класс: 1</w:t>
      </w:r>
      <w:r w:rsidR="00192F73" w:rsidRPr="00882AA4">
        <w:rPr>
          <w:sz w:val="24"/>
          <w:szCs w:val="24"/>
        </w:rPr>
        <w:t>0</w:t>
      </w:r>
      <w:r w:rsidRPr="00882AA4">
        <w:rPr>
          <w:sz w:val="24"/>
          <w:szCs w:val="24"/>
        </w:rPr>
        <w:t xml:space="preserve"> </w:t>
      </w:r>
    </w:p>
    <w:p w:rsidR="00A82B59" w:rsidRPr="00882AA4" w:rsidRDefault="009A192B">
      <w:pPr>
        <w:spacing w:after="29" w:line="259" w:lineRule="auto"/>
        <w:ind w:left="0" w:right="0" w:firstLine="0"/>
        <w:jc w:val="left"/>
        <w:rPr>
          <w:sz w:val="24"/>
          <w:szCs w:val="24"/>
        </w:rPr>
      </w:pPr>
      <w:r w:rsidRPr="00882AA4">
        <w:rPr>
          <w:b/>
          <w:sz w:val="24"/>
          <w:szCs w:val="24"/>
        </w:rPr>
        <w:t xml:space="preserve"> </w:t>
      </w:r>
    </w:p>
    <w:p w:rsidR="00A82B59" w:rsidRPr="00882AA4" w:rsidRDefault="009A192B">
      <w:pPr>
        <w:pStyle w:val="1"/>
        <w:ind w:left="23" w:right="23"/>
        <w:rPr>
          <w:sz w:val="24"/>
          <w:szCs w:val="24"/>
        </w:rPr>
      </w:pPr>
      <w:r w:rsidRPr="00882AA4">
        <w:rPr>
          <w:sz w:val="24"/>
          <w:szCs w:val="24"/>
        </w:rPr>
        <w:t xml:space="preserve">Общая </w:t>
      </w:r>
      <w:r w:rsidR="00CC3BC9">
        <w:rPr>
          <w:sz w:val="24"/>
          <w:szCs w:val="24"/>
        </w:rPr>
        <w:t xml:space="preserve">характеристика учебного курса 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>Курс направлен на образовательную, культурологическую и социальную</w:t>
      </w:r>
      <w:r w:rsidRPr="00882AA4">
        <w:rPr>
          <w:rFonts w:ascii="Arial" w:eastAsia="Arial" w:hAnsi="Arial" w:cs="Arial"/>
          <w:sz w:val="24"/>
          <w:szCs w:val="24"/>
        </w:rPr>
        <w:t xml:space="preserve"> </w:t>
      </w:r>
      <w:r w:rsidRPr="00882AA4">
        <w:rPr>
          <w:sz w:val="24"/>
          <w:szCs w:val="24"/>
        </w:rPr>
        <w:t>содержательность, так как позволит углубить знания по школьным предметам, расширить</w:t>
      </w:r>
      <w:r w:rsidRPr="00882AA4">
        <w:rPr>
          <w:rFonts w:ascii="Arial" w:eastAsia="Arial" w:hAnsi="Arial" w:cs="Arial"/>
          <w:sz w:val="24"/>
          <w:szCs w:val="24"/>
        </w:rPr>
        <w:t xml:space="preserve">  </w:t>
      </w:r>
      <w:r w:rsidRPr="00882AA4">
        <w:rPr>
          <w:sz w:val="24"/>
          <w:szCs w:val="24"/>
        </w:rPr>
        <w:t xml:space="preserve">кругозор и познавательный интерес учащихся.  </w:t>
      </w:r>
    </w:p>
    <w:p w:rsidR="00A82B59" w:rsidRPr="00882AA4" w:rsidRDefault="009A192B">
      <w:pPr>
        <w:ind w:left="-5" w:right="13"/>
        <w:rPr>
          <w:sz w:val="24"/>
          <w:szCs w:val="24"/>
        </w:rPr>
      </w:pPr>
      <w:r w:rsidRPr="00882AA4">
        <w:rPr>
          <w:sz w:val="24"/>
          <w:szCs w:val="24"/>
        </w:rPr>
        <w:lastRenderedPageBreak/>
        <w:t xml:space="preserve">         Программу можно рассматривать как</w:t>
      </w:r>
      <w:r w:rsidRPr="00882AA4">
        <w:rPr>
          <w:rFonts w:ascii="Arial" w:eastAsia="Arial" w:hAnsi="Arial" w:cs="Arial"/>
          <w:sz w:val="24"/>
          <w:szCs w:val="24"/>
        </w:rPr>
        <w:t xml:space="preserve">  </w:t>
      </w:r>
      <w:r w:rsidRPr="00882AA4">
        <w:rPr>
          <w:sz w:val="24"/>
          <w:szCs w:val="24"/>
        </w:rPr>
        <w:t>интегрированный курс на стыке экологии, географии, краеведения, основ безопасности</w:t>
      </w:r>
      <w:r w:rsidRPr="00882AA4">
        <w:rPr>
          <w:rFonts w:ascii="Arial" w:eastAsia="Arial" w:hAnsi="Arial" w:cs="Arial"/>
          <w:sz w:val="24"/>
          <w:szCs w:val="24"/>
        </w:rPr>
        <w:t xml:space="preserve">  </w:t>
      </w:r>
      <w:r w:rsidRPr="00882AA4">
        <w:rPr>
          <w:sz w:val="24"/>
          <w:szCs w:val="24"/>
        </w:rPr>
        <w:t>жизнедеятельности. В ходе изучения курса возможно формирование элементов культуры и</w:t>
      </w:r>
      <w:r w:rsidRPr="00882AA4">
        <w:rPr>
          <w:rFonts w:ascii="Arial" w:eastAsia="Arial" w:hAnsi="Arial" w:cs="Arial"/>
          <w:sz w:val="24"/>
          <w:szCs w:val="24"/>
        </w:rPr>
        <w:t xml:space="preserve"> </w:t>
      </w:r>
      <w:r w:rsidRPr="00882AA4">
        <w:rPr>
          <w:sz w:val="24"/>
          <w:szCs w:val="24"/>
        </w:rPr>
        <w:t>поведения, обеспечивающих выживание в окружающей среде: ориентация в</w:t>
      </w:r>
      <w:r w:rsidRPr="00882AA4">
        <w:rPr>
          <w:rFonts w:ascii="Arial" w:eastAsia="Arial" w:hAnsi="Arial" w:cs="Arial"/>
          <w:sz w:val="24"/>
          <w:szCs w:val="24"/>
        </w:rPr>
        <w:t xml:space="preserve"> </w:t>
      </w:r>
      <w:r w:rsidRPr="00882AA4">
        <w:rPr>
          <w:sz w:val="24"/>
          <w:szCs w:val="24"/>
        </w:rPr>
        <w:t>пространстве, анализ ситуации взаимодействия природы и общества, охрана здоровья</w:t>
      </w:r>
      <w:r w:rsidRPr="00882AA4">
        <w:rPr>
          <w:rFonts w:ascii="Arial" w:eastAsia="Arial" w:hAnsi="Arial" w:cs="Arial"/>
          <w:sz w:val="24"/>
          <w:szCs w:val="24"/>
        </w:rPr>
        <w:t xml:space="preserve">  </w:t>
      </w:r>
      <w:r w:rsidRPr="00882AA4">
        <w:rPr>
          <w:sz w:val="24"/>
          <w:szCs w:val="24"/>
        </w:rPr>
        <w:t>человека, прогноз и перспективы развития.</w:t>
      </w:r>
      <w:r w:rsidRPr="00882AA4">
        <w:rPr>
          <w:rFonts w:ascii="Arial" w:eastAsia="Arial" w:hAnsi="Arial" w:cs="Arial"/>
          <w:sz w:val="24"/>
          <w:szCs w:val="24"/>
        </w:rPr>
        <w:t xml:space="preserve"> </w:t>
      </w:r>
    </w:p>
    <w:p w:rsidR="00A82B59" w:rsidRPr="00882AA4" w:rsidRDefault="009A192B">
      <w:pPr>
        <w:spacing w:after="30" w:line="259" w:lineRule="auto"/>
        <w:ind w:left="708" w:right="0" w:firstLine="0"/>
        <w:jc w:val="left"/>
        <w:rPr>
          <w:sz w:val="24"/>
          <w:szCs w:val="24"/>
        </w:rPr>
      </w:pPr>
      <w:r w:rsidRPr="00882AA4">
        <w:rPr>
          <w:b/>
          <w:sz w:val="24"/>
          <w:szCs w:val="24"/>
        </w:rPr>
        <w:t xml:space="preserve"> </w:t>
      </w:r>
    </w:p>
    <w:p w:rsidR="00A82B59" w:rsidRPr="00882AA4" w:rsidRDefault="009A192B">
      <w:pPr>
        <w:pStyle w:val="1"/>
        <w:ind w:left="23" w:right="37"/>
        <w:rPr>
          <w:sz w:val="24"/>
          <w:szCs w:val="24"/>
        </w:rPr>
      </w:pPr>
      <w:r w:rsidRPr="00882AA4">
        <w:rPr>
          <w:sz w:val="24"/>
          <w:szCs w:val="24"/>
        </w:rPr>
        <w:t xml:space="preserve">Описание места учебного курса в учебном плане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Согласно учебному плану </w:t>
      </w:r>
      <w:r w:rsidR="00192F73" w:rsidRPr="00882AA4">
        <w:rPr>
          <w:sz w:val="24"/>
          <w:szCs w:val="24"/>
        </w:rPr>
        <w:t xml:space="preserve">МАОУ «Школа№81» </w:t>
      </w:r>
      <w:r w:rsidRPr="00882AA4">
        <w:rPr>
          <w:sz w:val="24"/>
          <w:szCs w:val="24"/>
        </w:rPr>
        <w:t>на изу</w:t>
      </w:r>
      <w:r w:rsidR="00CC3BC9">
        <w:rPr>
          <w:sz w:val="24"/>
          <w:szCs w:val="24"/>
        </w:rPr>
        <w:t>чение элективного курса</w:t>
      </w:r>
      <w:r w:rsidRPr="00882AA4">
        <w:rPr>
          <w:sz w:val="24"/>
          <w:szCs w:val="24"/>
        </w:rPr>
        <w:t xml:space="preserve"> в 1</w:t>
      </w:r>
      <w:r w:rsidR="00192F73" w:rsidRPr="00882AA4">
        <w:rPr>
          <w:sz w:val="24"/>
          <w:szCs w:val="24"/>
        </w:rPr>
        <w:t>0</w:t>
      </w:r>
      <w:r w:rsidRPr="00882AA4">
        <w:rPr>
          <w:sz w:val="24"/>
          <w:szCs w:val="24"/>
        </w:rPr>
        <w:t xml:space="preserve"> классе отводится 35 часов (из расчета 1 час в неделю). </w:t>
      </w:r>
    </w:p>
    <w:p w:rsidR="00A82B59" w:rsidRPr="00882AA4" w:rsidRDefault="009A192B">
      <w:pPr>
        <w:spacing w:after="29" w:line="259" w:lineRule="auto"/>
        <w:ind w:left="708" w:right="0" w:firstLine="0"/>
        <w:jc w:val="left"/>
        <w:rPr>
          <w:sz w:val="24"/>
          <w:szCs w:val="24"/>
        </w:rPr>
      </w:pPr>
      <w:r w:rsidRPr="00882AA4">
        <w:rPr>
          <w:b/>
          <w:sz w:val="24"/>
          <w:szCs w:val="24"/>
        </w:rPr>
        <w:t xml:space="preserve"> </w:t>
      </w:r>
    </w:p>
    <w:p w:rsidR="00A82B59" w:rsidRPr="00882AA4" w:rsidRDefault="009A192B">
      <w:pPr>
        <w:pStyle w:val="1"/>
        <w:ind w:left="23" w:right="38"/>
        <w:rPr>
          <w:sz w:val="24"/>
          <w:szCs w:val="24"/>
        </w:rPr>
      </w:pPr>
      <w:r w:rsidRPr="00882AA4">
        <w:rPr>
          <w:sz w:val="24"/>
          <w:szCs w:val="24"/>
        </w:rPr>
        <w:t>Результат</w:t>
      </w:r>
      <w:r w:rsidR="00CC3BC9">
        <w:rPr>
          <w:sz w:val="24"/>
          <w:szCs w:val="24"/>
        </w:rPr>
        <w:t xml:space="preserve">ы освоения элективного курса 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В результате изучения учебного курса на уровне среднего общего </w:t>
      </w:r>
      <w:proofErr w:type="gramStart"/>
      <w:r w:rsidRPr="00882AA4">
        <w:rPr>
          <w:sz w:val="24"/>
          <w:szCs w:val="24"/>
        </w:rPr>
        <w:t>образования</w:t>
      </w:r>
      <w:proofErr w:type="gramEnd"/>
      <w:r w:rsidRPr="00882AA4">
        <w:rPr>
          <w:sz w:val="24"/>
          <w:szCs w:val="24"/>
        </w:rPr>
        <w:t xml:space="preserve"> обучающиеся </w:t>
      </w:r>
      <w:r w:rsidRPr="00882AA4">
        <w:rPr>
          <w:b/>
          <w:i/>
          <w:sz w:val="24"/>
          <w:szCs w:val="24"/>
        </w:rPr>
        <w:t xml:space="preserve">должны знать: </w:t>
      </w:r>
    </w:p>
    <w:p w:rsidR="00A82B59" w:rsidRPr="00882AA4" w:rsidRDefault="009A192B">
      <w:pPr>
        <w:ind w:left="718" w:right="13"/>
        <w:rPr>
          <w:sz w:val="24"/>
          <w:szCs w:val="24"/>
        </w:rPr>
      </w:pPr>
      <w:r w:rsidRPr="00882AA4">
        <w:rPr>
          <w:sz w:val="24"/>
          <w:szCs w:val="24"/>
        </w:rPr>
        <w:t>1.</w:t>
      </w:r>
      <w:r w:rsidRPr="00882AA4">
        <w:rPr>
          <w:rFonts w:ascii="Arial" w:eastAsia="Arial" w:hAnsi="Arial" w:cs="Arial"/>
          <w:sz w:val="24"/>
          <w:szCs w:val="24"/>
        </w:rPr>
        <w:t xml:space="preserve"> </w:t>
      </w:r>
      <w:r w:rsidRPr="00882AA4">
        <w:rPr>
          <w:sz w:val="24"/>
          <w:szCs w:val="24"/>
        </w:rPr>
        <w:t xml:space="preserve">Понятия:  абиотические факторы, авария, адаптация, антропогенные факторы, </w:t>
      </w:r>
    </w:p>
    <w:p w:rsidR="00A82B59" w:rsidRPr="00882AA4" w:rsidRDefault="009A192B">
      <w:pPr>
        <w:ind w:left="693" w:right="13" w:hanging="708"/>
        <w:rPr>
          <w:sz w:val="24"/>
          <w:szCs w:val="24"/>
        </w:rPr>
      </w:pPr>
      <w:r w:rsidRPr="00882AA4">
        <w:rPr>
          <w:sz w:val="24"/>
          <w:szCs w:val="24"/>
        </w:rPr>
        <w:t xml:space="preserve">ареал, биосфера, биогенные факторы, вид, ген, генотип, естественный отбор, </w:t>
      </w:r>
    </w:p>
    <w:p w:rsidR="00A82B59" w:rsidRPr="00882AA4" w:rsidRDefault="009A192B">
      <w:pPr>
        <w:ind w:left="-5" w:right="13"/>
        <w:rPr>
          <w:sz w:val="24"/>
          <w:szCs w:val="24"/>
        </w:rPr>
      </w:pPr>
      <w:r w:rsidRPr="00882AA4">
        <w:rPr>
          <w:sz w:val="24"/>
          <w:szCs w:val="24"/>
        </w:rPr>
        <w:t xml:space="preserve">заповедник, </w:t>
      </w:r>
    </w:p>
    <w:p w:rsidR="00A82B59" w:rsidRPr="00882AA4" w:rsidRDefault="009A192B">
      <w:pPr>
        <w:ind w:left="718" w:right="13"/>
        <w:rPr>
          <w:sz w:val="24"/>
          <w:szCs w:val="24"/>
        </w:rPr>
      </w:pPr>
      <w:r w:rsidRPr="00882AA4">
        <w:rPr>
          <w:sz w:val="24"/>
          <w:szCs w:val="24"/>
        </w:rPr>
        <w:t xml:space="preserve">изменчивость, искусственный отбор, лимитирующий (ограничивающий) </w:t>
      </w:r>
    </w:p>
    <w:p w:rsidR="00A82B59" w:rsidRPr="00882AA4" w:rsidRDefault="009A192B">
      <w:pPr>
        <w:ind w:left="693" w:right="13" w:hanging="708"/>
        <w:rPr>
          <w:sz w:val="24"/>
          <w:szCs w:val="24"/>
        </w:rPr>
      </w:pPr>
      <w:r w:rsidRPr="00882AA4">
        <w:rPr>
          <w:sz w:val="24"/>
          <w:szCs w:val="24"/>
        </w:rPr>
        <w:t xml:space="preserve">фактор, мутация, наследственность, природная катастрофа, сообщество (биоценоз), среда </w:t>
      </w:r>
    </w:p>
    <w:p w:rsidR="00A82B59" w:rsidRPr="00882AA4" w:rsidRDefault="009A192B">
      <w:pPr>
        <w:ind w:left="-5" w:right="13"/>
        <w:rPr>
          <w:sz w:val="24"/>
          <w:szCs w:val="24"/>
        </w:rPr>
      </w:pPr>
      <w:r w:rsidRPr="00882AA4">
        <w:rPr>
          <w:sz w:val="24"/>
          <w:szCs w:val="24"/>
        </w:rPr>
        <w:t xml:space="preserve">обитания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(местообитание), толерантность, техногенные катастрофы, </w:t>
      </w:r>
      <w:proofErr w:type="spellStart"/>
      <w:r w:rsidRPr="00882AA4">
        <w:rPr>
          <w:sz w:val="24"/>
          <w:szCs w:val="24"/>
        </w:rPr>
        <w:t>технополис</w:t>
      </w:r>
      <w:proofErr w:type="spellEnd"/>
      <w:r w:rsidRPr="00882AA4">
        <w:rPr>
          <w:sz w:val="24"/>
          <w:szCs w:val="24"/>
        </w:rPr>
        <w:t xml:space="preserve">, </w:t>
      </w:r>
      <w:proofErr w:type="spellStart"/>
      <w:r w:rsidRPr="00882AA4">
        <w:rPr>
          <w:sz w:val="24"/>
          <w:szCs w:val="24"/>
        </w:rPr>
        <w:t>урбоэкология</w:t>
      </w:r>
      <w:proofErr w:type="spellEnd"/>
      <w:r w:rsidRPr="00882AA4">
        <w:rPr>
          <w:sz w:val="24"/>
          <w:szCs w:val="24"/>
        </w:rPr>
        <w:t xml:space="preserve">, чрезвычайная ситуация, эволюция, экология, экологическая катастрофа, </w:t>
      </w:r>
    </w:p>
    <w:p w:rsidR="00A82B59" w:rsidRPr="00882AA4" w:rsidRDefault="009A192B">
      <w:pPr>
        <w:ind w:left="693" w:right="3793" w:hanging="708"/>
        <w:rPr>
          <w:sz w:val="24"/>
          <w:szCs w:val="24"/>
        </w:rPr>
      </w:pPr>
      <w:r w:rsidRPr="00882AA4">
        <w:rPr>
          <w:sz w:val="24"/>
          <w:szCs w:val="24"/>
        </w:rPr>
        <w:t xml:space="preserve">экологическая ниша, экологический фактор, экосистема; </w:t>
      </w:r>
    </w:p>
    <w:p w:rsidR="00A82B59" w:rsidRPr="00882AA4" w:rsidRDefault="009A192B">
      <w:pPr>
        <w:numPr>
          <w:ilvl w:val="0"/>
          <w:numId w:val="3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Основы экологических знаний (что изучает наука экология; история науки; экологическая обстановка в мире, в России, в данной местности; воздействие человека </w:t>
      </w:r>
    </w:p>
    <w:p w:rsidR="00A82B59" w:rsidRPr="00882AA4" w:rsidRDefault="009A192B">
      <w:pPr>
        <w:ind w:left="693" w:right="13" w:hanging="708"/>
        <w:rPr>
          <w:sz w:val="24"/>
          <w:szCs w:val="24"/>
        </w:rPr>
      </w:pPr>
      <w:r w:rsidRPr="00882AA4">
        <w:rPr>
          <w:sz w:val="24"/>
          <w:szCs w:val="24"/>
        </w:rPr>
        <w:t xml:space="preserve">на природные комплексы; </w:t>
      </w:r>
      <w:r w:rsidRPr="00882AA4">
        <w:rPr>
          <w:sz w:val="24"/>
          <w:szCs w:val="24"/>
        </w:rPr>
        <w:tab/>
        <w:t xml:space="preserve">экологическая </w:t>
      </w:r>
      <w:r w:rsidRPr="00882AA4">
        <w:rPr>
          <w:sz w:val="24"/>
          <w:szCs w:val="24"/>
        </w:rPr>
        <w:tab/>
        <w:t xml:space="preserve">безопасность, </w:t>
      </w:r>
      <w:r w:rsidRPr="00882AA4">
        <w:rPr>
          <w:sz w:val="24"/>
          <w:szCs w:val="24"/>
        </w:rPr>
        <w:tab/>
        <w:t xml:space="preserve">экологическое </w:t>
      </w:r>
      <w:r w:rsidRPr="00882AA4">
        <w:rPr>
          <w:sz w:val="24"/>
          <w:szCs w:val="24"/>
        </w:rPr>
        <w:tab/>
        <w:t xml:space="preserve">право, </w:t>
      </w:r>
    </w:p>
    <w:p w:rsidR="00A82B59" w:rsidRPr="00882AA4" w:rsidRDefault="009A192B">
      <w:pPr>
        <w:ind w:left="693" w:right="381" w:hanging="708"/>
        <w:rPr>
          <w:sz w:val="24"/>
          <w:szCs w:val="24"/>
        </w:rPr>
      </w:pPr>
      <w:r w:rsidRPr="00882AA4">
        <w:rPr>
          <w:sz w:val="24"/>
          <w:szCs w:val="24"/>
        </w:rPr>
        <w:t xml:space="preserve">экологический манифест, законы Коммонера; различные виды загрязнений окружающей среды) </w:t>
      </w:r>
    </w:p>
    <w:p w:rsidR="00A82B59" w:rsidRPr="00882AA4" w:rsidRDefault="009A192B">
      <w:pPr>
        <w:numPr>
          <w:ilvl w:val="0"/>
          <w:numId w:val="3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Особенности своей местности и вероятные природные и техногенные катастрофы, которые могут быть на данной территории; </w:t>
      </w:r>
    </w:p>
    <w:p w:rsidR="00A82B59" w:rsidRPr="00882AA4" w:rsidRDefault="009A192B">
      <w:pPr>
        <w:numPr>
          <w:ilvl w:val="0"/>
          <w:numId w:val="3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Действия населения во время чрезвычайных ситуаций;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факторы, влияющие на здоровье;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факторы, разрушающие здоровье;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пути решения экологических проблем, связанных с автотранспортом;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влияние факторов среды на генофонд человека;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роль микроэлементов в организме человека;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роль биоритмов на жизнедеятельность;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особенности квартиры как экосистемы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классификация отходов и способы избавления от них;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особенности </w:t>
      </w:r>
      <w:r w:rsidRPr="00882AA4">
        <w:rPr>
          <w:sz w:val="24"/>
          <w:szCs w:val="24"/>
        </w:rPr>
        <w:tab/>
        <w:t xml:space="preserve">производственной </w:t>
      </w:r>
      <w:r w:rsidRPr="00882AA4">
        <w:rPr>
          <w:sz w:val="24"/>
          <w:szCs w:val="24"/>
        </w:rPr>
        <w:tab/>
        <w:t xml:space="preserve">среды </w:t>
      </w:r>
      <w:r w:rsidRPr="00882AA4">
        <w:rPr>
          <w:sz w:val="24"/>
          <w:szCs w:val="24"/>
        </w:rPr>
        <w:tab/>
        <w:t xml:space="preserve">и </w:t>
      </w:r>
      <w:r w:rsidRPr="00882AA4">
        <w:rPr>
          <w:sz w:val="24"/>
          <w:szCs w:val="24"/>
        </w:rPr>
        <w:tab/>
        <w:t xml:space="preserve">профессиональные </w:t>
      </w:r>
    </w:p>
    <w:p w:rsidR="00A82B59" w:rsidRPr="00882AA4" w:rsidRDefault="009A192B">
      <w:pPr>
        <w:ind w:left="-5" w:right="4801"/>
        <w:rPr>
          <w:sz w:val="24"/>
          <w:szCs w:val="24"/>
        </w:rPr>
      </w:pPr>
      <w:r w:rsidRPr="00882AA4">
        <w:rPr>
          <w:sz w:val="24"/>
          <w:szCs w:val="24"/>
        </w:rPr>
        <w:t xml:space="preserve">заболевания, связанные с ней;          </w:t>
      </w:r>
      <w:r w:rsidRPr="00882AA4">
        <w:rPr>
          <w:b/>
          <w:i/>
          <w:sz w:val="24"/>
          <w:szCs w:val="24"/>
        </w:rPr>
        <w:t>должны уметь:</w:t>
      </w:r>
      <w:r w:rsidRPr="00882AA4">
        <w:rPr>
          <w:i/>
          <w:sz w:val="24"/>
          <w:szCs w:val="24"/>
        </w:rPr>
        <w:t xml:space="preserve">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выявлять позитивное и негативное влияние абиотических факторов на состояние здоровья человека;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соотносить свойства </w:t>
      </w:r>
      <w:proofErr w:type="spellStart"/>
      <w:r w:rsidRPr="00882AA4">
        <w:rPr>
          <w:sz w:val="24"/>
          <w:szCs w:val="24"/>
        </w:rPr>
        <w:t>фитонцидных</w:t>
      </w:r>
      <w:proofErr w:type="spellEnd"/>
      <w:r w:rsidRPr="00882AA4">
        <w:rPr>
          <w:sz w:val="24"/>
          <w:szCs w:val="24"/>
        </w:rPr>
        <w:t xml:space="preserve"> растений со своим состоянием здоровья, эстетическим восприятием;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характеризовать влияние антропогенных факторов на организм человека;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оценивать типологические свойства личности, сформировавшейся в результате взаимодействия организма с окружающей средой;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lastRenderedPageBreak/>
        <w:t xml:space="preserve">выявлять основные </w:t>
      </w:r>
      <w:proofErr w:type="spellStart"/>
      <w:r w:rsidRPr="00882AA4">
        <w:rPr>
          <w:sz w:val="24"/>
          <w:szCs w:val="24"/>
        </w:rPr>
        <w:t>стрессогенные</w:t>
      </w:r>
      <w:proofErr w:type="spellEnd"/>
      <w:r w:rsidRPr="00882AA4">
        <w:rPr>
          <w:sz w:val="24"/>
          <w:szCs w:val="24"/>
        </w:rPr>
        <w:t xml:space="preserve"> факторы среды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определять свой </w:t>
      </w:r>
      <w:proofErr w:type="spellStart"/>
      <w:r w:rsidRPr="00882AA4">
        <w:rPr>
          <w:sz w:val="24"/>
          <w:szCs w:val="24"/>
        </w:rPr>
        <w:t>хронобиотип</w:t>
      </w:r>
      <w:proofErr w:type="spellEnd"/>
      <w:r w:rsidRPr="00882AA4">
        <w:rPr>
          <w:sz w:val="24"/>
          <w:szCs w:val="24"/>
        </w:rPr>
        <w:t xml:space="preserve">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анализировать с экологической точки зрения состояние квартиры;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соблюдать правила применения препаратов бытовой химии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предлагать способы улучшения экологической обстановки в доме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использовать предметы бытового мусора для изготовления полезных вещей;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выявлять экологически опасные вещества в производственной среде и факторы воздействия на здоровье человека;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применять знания о влиянии на организм растений и цвета;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осознавать опасность антропогенной деятельности при </w:t>
      </w:r>
      <w:proofErr w:type="spellStart"/>
      <w:r w:rsidRPr="00882AA4">
        <w:rPr>
          <w:sz w:val="24"/>
          <w:szCs w:val="24"/>
        </w:rPr>
        <w:t>еѐ</w:t>
      </w:r>
      <w:proofErr w:type="spellEnd"/>
      <w:r w:rsidRPr="00882AA4">
        <w:rPr>
          <w:sz w:val="24"/>
          <w:szCs w:val="24"/>
        </w:rPr>
        <w:t xml:space="preserve"> бесконтрольности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«смягчать» последствия научно-технической революции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оценивать свои потенциальные возможности и использовать их в условиях экологического бедствия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анализировать, делать выводы;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грамотно оформлять полученные результаты исследований в виде </w:t>
      </w:r>
      <w:proofErr w:type="spellStart"/>
      <w:r w:rsidRPr="00882AA4">
        <w:rPr>
          <w:sz w:val="24"/>
          <w:szCs w:val="24"/>
        </w:rPr>
        <w:t>отчѐтов</w:t>
      </w:r>
      <w:proofErr w:type="spellEnd"/>
      <w:r w:rsidRPr="00882AA4">
        <w:rPr>
          <w:sz w:val="24"/>
          <w:szCs w:val="24"/>
        </w:rPr>
        <w:t xml:space="preserve">, таблиц;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определять собственную позицию по отношению к экологическим проблемам современности, которые отражаются на здоровье человека; </w:t>
      </w:r>
    </w:p>
    <w:p w:rsidR="00A82B59" w:rsidRPr="00882AA4" w:rsidRDefault="009A192B">
      <w:pPr>
        <w:numPr>
          <w:ilvl w:val="0"/>
          <w:numId w:val="4"/>
        </w:numPr>
        <w:ind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использовать ресурсы Интернета, работать с учебной и </w:t>
      </w:r>
      <w:proofErr w:type="spellStart"/>
      <w:r w:rsidRPr="00882AA4">
        <w:rPr>
          <w:sz w:val="24"/>
          <w:szCs w:val="24"/>
        </w:rPr>
        <w:t>научнопопулярной</w:t>
      </w:r>
      <w:proofErr w:type="spellEnd"/>
      <w:r w:rsidRPr="00882AA4">
        <w:rPr>
          <w:sz w:val="24"/>
          <w:szCs w:val="24"/>
        </w:rPr>
        <w:t xml:space="preserve"> литературой, с периодическими изданиями; называть признаки природных и техногенных катастроф; отличать аварии от чрезвычайных ситуаций; показывать на карте свой край; объяснять причины экологических проблем, связанных с хозяйственной деятельностью человека; приводить примеры воздействия человека на природные комплексы и формирования антропогенных ландшафтов, объяснять ситуации, которые могут привести к авариям и  катастрофам; использовать полученные знания по ситуации; учиться наблюдать и оценивать ситуации. </w:t>
      </w:r>
    </w:p>
    <w:p w:rsidR="00A82B59" w:rsidRPr="00882AA4" w:rsidRDefault="009A192B">
      <w:pPr>
        <w:spacing w:after="34" w:line="259" w:lineRule="auto"/>
        <w:ind w:left="708" w:right="0" w:firstLine="0"/>
        <w:jc w:val="left"/>
        <w:rPr>
          <w:sz w:val="24"/>
          <w:szCs w:val="24"/>
        </w:rPr>
      </w:pPr>
      <w:r w:rsidRPr="00882AA4">
        <w:rPr>
          <w:sz w:val="24"/>
          <w:szCs w:val="24"/>
        </w:rPr>
        <w:t xml:space="preserve"> </w:t>
      </w:r>
    </w:p>
    <w:p w:rsidR="00A82B59" w:rsidRPr="00882AA4" w:rsidRDefault="00CC3BC9">
      <w:pPr>
        <w:pStyle w:val="1"/>
        <w:ind w:left="23" w:right="460"/>
        <w:rPr>
          <w:sz w:val="24"/>
          <w:szCs w:val="24"/>
        </w:rPr>
      </w:pPr>
      <w:r>
        <w:rPr>
          <w:sz w:val="24"/>
          <w:szCs w:val="24"/>
        </w:rPr>
        <w:t>Содержание элективного</w:t>
      </w:r>
      <w:r w:rsidR="009A192B" w:rsidRPr="00882AA4">
        <w:rPr>
          <w:sz w:val="24"/>
          <w:szCs w:val="24"/>
        </w:rPr>
        <w:t xml:space="preserve"> курса </w:t>
      </w:r>
    </w:p>
    <w:p w:rsidR="00A82B59" w:rsidRPr="00882AA4" w:rsidRDefault="009A192B">
      <w:pPr>
        <w:spacing w:after="10" w:line="270" w:lineRule="auto"/>
        <w:ind w:left="2036" w:right="153"/>
        <w:jc w:val="left"/>
        <w:rPr>
          <w:sz w:val="24"/>
          <w:szCs w:val="24"/>
        </w:rPr>
      </w:pPr>
      <w:r w:rsidRPr="00882AA4">
        <w:rPr>
          <w:b/>
          <w:sz w:val="24"/>
          <w:szCs w:val="24"/>
        </w:rPr>
        <w:t>«Экол</w:t>
      </w:r>
      <w:r w:rsidR="00CC3BC9">
        <w:rPr>
          <w:b/>
          <w:sz w:val="24"/>
          <w:szCs w:val="24"/>
        </w:rPr>
        <w:t>огическая безопасность. Школьный мониторинг»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Раздел 1. Введение. Определение экологии. Предмет и задачи экологии. Методы экологических исследований. Краткий очерк истории экологии в мире и истории экологических исследований </w:t>
      </w:r>
      <w:proofErr w:type="gramStart"/>
      <w:r w:rsidRPr="00882AA4">
        <w:rPr>
          <w:sz w:val="24"/>
          <w:szCs w:val="24"/>
        </w:rPr>
        <w:t>на</w:t>
      </w:r>
      <w:proofErr w:type="gramEnd"/>
      <w:r w:rsidRPr="00882AA4">
        <w:rPr>
          <w:sz w:val="24"/>
          <w:szCs w:val="24"/>
        </w:rPr>
        <w:t xml:space="preserve"> </w:t>
      </w:r>
      <w:proofErr w:type="gramStart"/>
      <w:r w:rsidR="00192F73" w:rsidRPr="00882AA4">
        <w:rPr>
          <w:sz w:val="24"/>
          <w:szCs w:val="24"/>
        </w:rPr>
        <w:t>Нижегородской</w:t>
      </w:r>
      <w:proofErr w:type="gramEnd"/>
      <w:r w:rsidR="00192F73" w:rsidRPr="00882AA4">
        <w:rPr>
          <w:sz w:val="24"/>
          <w:szCs w:val="24"/>
        </w:rPr>
        <w:t xml:space="preserve"> обл.</w:t>
      </w:r>
      <w:r w:rsidRPr="00882AA4">
        <w:rPr>
          <w:sz w:val="24"/>
          <w:szCs w:val="24"/>
        </w:rPr>
        <w:t xml:space="preserve">. Предмет и методы исследования региональных экологических проблем. Характеризуется предмет и задачи региональной экологии как науки. Приводятся методы, используемые в региональной экологии. Многие регионы России, также как и </w:t>
      </w:r>
      <w:proofErr w:type="spellStart"/>
      <w:r w:rsidR="00192F73" w:rsidRPr="00882AA4">
        <w:rPr>
          <w:sz w:val="24"/>
          <w:szCs w:val="24"/>
        </w:rPr>
        <w:t>Н.обл</w:t>
      </w:r>
      <w:proofErr w:type="spellEnd"/>
      <w:r w:rsidR="00192F73" w:rsidRPr="00882AA4">
        <w:rPr>
          <w:sz w:val="24"/>
          <w:szCs w:val="24"/>
        </w:rPr>
        <w:t>.</w:t>
      </w:r>
      <w:r w:rsidRPr="00882AA4">
        <w:rPr>
          <w:sz w:val="24"/>
          <w:szCs w:val="24"/>
        </w:rPr>
        <w:t xml:space="preserve">, испытывают опасные загрязнения атмосферного воздуха, поверхностных и подземных вод, почв и как следствие, продуктов питания. Во многих регионах происходит широко масштабная деградация природных экосистем, растет заболеваемость населения и укорачивается продолжительность жизни. Затраты на природоохранные мероприятия в регионах в большинстве случаев не дают заметных результатов. Поэтому так важно найти решение наиболее острых региональных экологических проблем, привлекая для этого усилия различных специалистов: биологов и экологов, физиков и химиков, геологов и технологов.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Раздел 2. Природные условия и природные ресурсы </w:t>
      </w:r>
      <w:r w:rsidR="00192F73" w:rsidRPr="00882AA4">
        <w:rPr>
          <w:sz w:val="24"/>
          <w:szCs w:val="24"/>
        </w:rPr>
        <w:t>Н</w:t>
      </w:r>
      <w:r w:rsidR="00CC3BC9">
        <w:rPr>
          <w:sz w:val="24"/>
          <w:szCs w:val="24"/>
        </w:rPr>
        <w:t xml:space="preserve">ижегородской </w:t>
      </w:r>
      <w:r w:rsidR="00192F73" w:rsidRPr="00882AA4">
        <w:rPr>
          <w:sz w:val="24"/>
          <w:szCs w:val="24"/>
        </w:rPr>
        <w:t xml:space="preserve"> обл.</w:t>
      </w:r>
      <w:r w:rsidRPr="00882AA4">
        <w:rPr>
          <w:sz w:val="24"/>
          <w:szCs w:val="24"/>
        </w:rPr>
        <w:t xml:space="preserve">. Краткая </w:t>
      </w:r>
      <w:proofErr w:type="spellStart"/>
      <w:r w:rsidRPr="00882AA4">
        <w:rPr>
          <w:sz w:val="24"/>
          <w:szCs w:val="24"/>
        </w:rPr>
        <w:t>природно</w:t>
      </w:r>
      <w:proofErr w:type="spellEnd"/>
      <w:r w:rsidR="00CC3BC9">
        <w:rPr>
          <w:sz w:val="24"/>
          <w:szCs w:val="24"/>
        </w:rPr>
        <w:t xml:space="preserve"> </w:t>
      </w:r>
      <w:r w:rsidRPr="00882AA4">
        <w:rPr>
          <w:sz w:val="24"/>
          <w:szCs w:val="24"/>
        </w:rPr>
        <w:t xml:space="preserve">экологическая характеристика </w:t>
      </w:r>
      <w:r w:rsidR="00192F73" w:rsidRPr="00882AA4">
        <w:rPr>
          <w:sz w:val="24"/>
          <w:szCs w:val="24"/>
        </w:rPr>
        <w:t>Н</w:t>
      </w:r>
      <w:r w:rsidR="00CC3BC9">
        <w:rPr>
          <w:sz w:val="24"/>
          <w:szCs w:val="24"/>
        </w:rPr>
        <w:t xml:space="preserve">ижегородской </w:t>
      </w:r>
      <w:r w:rsidR="00192F73" w:rsidRPr="00882AA4">
        <w:rPr>
          <w:sz w:val="24"/>
          <w:szCs w:val="24"/>
        </w:rPr>
        <w:t xml:space="preserve"> обл.</w:t>
      </w:r>
      <w:r w:rsidRPr="00882AA4">
        <w:rPr>
          <w:sz w:val="24"/>
          <w:szCs w:val="24"/>
        </w:rPr>
        <w:t xml:space="preserve">. Природные ресурсы </w:t>
      </w:r>
      <w:r w:rsidR="00192F73" w:rsidRPr="00882AA4">
        <w:rPr>
          <w:sz w:val="24"/>
          <w:szCs w:val="24"/>
        </w:rPr>
        <w:t>Н</w:t>
      </w:r>
      <w:r w:rsidR="00CC3BC9">
        <w:rPr>
          <w:sz w:val="24"/>
          <w:szCs w:val="24"/>
        </w:rPr>
        <w:t xml:space="preserve">ижегородской </w:t>
      </w:r>
      <w:r w:rsidR="00192F73" w:rsidRPr="00882AA4">
        <w:rPr>
          <w:sz w:val="24"/>
          <w:szCs w:val="24"/>
        </w:rPr>
        <w:t xml:space="preserve"> </w:t>
      </w:r>
      <w:proofErr w:type="spellStart"/>
      <w:r w:rsidR="00192F73" w:rsidRPr="00882AA4">
        <w:rPr>
          <w:sz w:val="24"/>
          <w:szCs w:val="24"/>
        </w:rPr>
        <w:t>обл</w:t>
      </w:r>
      <w:proofErr w:type="gramStart"/>
      <w:r w:rsidR="00192F73" w:rsidRPr="00882AA4">
        <w:rPr>
          <w:sz w:val="24"/>
          <w:szCs w:val="24"/>
        </w:rPr>
        <w:t>.</w:t>
      </w:r>
      <w:r w:rsidRPr="00882AA4">
        <w:rPr>
          <w:sz w:val="24"/>
          <w:szCs w:val="24"/>
        </w:rPr>
        <w:t>и</w:t>
      </w:r>
      <w:proofErr w:type="spellEnd"/>
      <w:proofErr w:type="gramEnd"/>
      <w:r w:rsidRPr="00882AA4">
        <w:rPr>
          <w:sz w:val="24"/>
          <w:szCs w:val="24"/>
        </w:rPr>
        <w:t xml:space="preserve"> их добыча. Природные охраняемые территории (ООПТ): заповедники, заказники, природные парки, национальные парки, памятники природы. Примеры ООПТ </w:t>
      </w:r>
      <w:r w:rsidR="00192F73" w:rsidRPr="00882AA4">
        <w:rPr>
          <w:sz w:val="24"/>
          <w:szCs w:val="24"/>
        </w:rPr>
        <w:t>Н обл.</w:t>
      </w:r>
      <w:r w:rsidRPr="00882AA4">
        <w:rPr>
          <w:sz w:val="24"/>
          <w:szCs w:val="24"/>
        </w:rPr>
        <w:t xml:space="preserve"> и их описание, и значение для сохранения природы. Исторические предпосылки антропогенного преобразования природы </w:t>
      </w:r>
      <w:r w:rsidR="00192F73" w:rsidRPr="00882AA4">
        <w:rPr>
          <w:sz w:val="24"/>
          <w:szCs w:val="24"/>
        </w:rPr>
        <w:t>Н обл.</w:t>
      </w:r>
      <w:r w:rsidRPr="00882AA4">
        <w:rPr>
          <w:sz w:val="24"/>
          <w:szCs w:val="24"/>
        </w:rPr>
        <w:t xml:space="preserve"> – крупнейшего региона России Особенности </w:t>
      </w:r>
      <w:proofErr w:type="spellStart"/>
      <w:r w:rsidRPr="00882AA4">
        <w:rPr>
          <w:sz w:val="24"/>
          <w:szCs w:val="24"/>
        </w:rPr>
        <w:t>физикогеографического</w:t>
      </w:r>
      <w:proofErr w:type="spellEnd"/>
      <w:r w:rsidRPr="00882AA4">
        <w:rPr>
          <w:sz w:val="24"/>
          <w:szCs w:val="24"/>
        </w:rPr>
        <w:t xml:space="preserve"> районирования территории и </w:t>
      </w:r>
      <w:r w:rsidRPr="00882AA4">
        <w:rPr>
          <w:sz w:val="24"/>
          <w:szCs w:val="24"/>
        </w:rPr>
        <w:lastRenderedPageBreak/>
        <w:t xml:space="preserve">история развития </w:t>
      </w:r>
      <w:r w:rsidR="00192F73" w:rsidRPr="00882AA4">
        <w:rPr>
          <w:sz w:val="24"/>
          <w:szCs w:val="24"/>
        </w:rPr>
        <w:t xml:space="preserve">Н </w:t>
      </w:r>
      <w:proofErr w:type="spellStart"/>
      <w:r w:rsidR="00192F73" w:rsidRPr="00882AA4">
        <w:rPr>
          <w:sz w:val="24"/>
          <w:szCs w:val="24"/>
        </w:rPr>
        <w:t>обл</w:t>
      </w:r>
      <w:proofErr w:type="spellEnd"/>
      <w:proofErr w:type="gramStart"/>
      <w:r w:rsidR="00192F73" w:rsidRPr="00882AA4">
        <w:rPr>
          <w:sz w:val="24"/>
          <w:szCs w:val="24"/>
        </w:rPr>
        <w:t xml:space="preserve"> </w:t>
      </w:r>
      <w:r w:rsidRPr="00882AA4">
        <w:rPr>
          <w:sz w:val="24"/>
          <w:szCs w:val="24"/>
        </w:rPr>
        <w:t>.</w:t>
      </w:r>
      <w:proofErr w:type="gramEnd"/>
      <w:r w:rsidRPr="00882AA4">
        <w:rPr>
          <w:sz w:val="24"/>
          <w:szCs w:val="24"/>
        </w:rPr>
        <w:t xml:space="preserve"> Изучение курса «Региональная экология» начинается с рассмотрения важнейшей особенности биосферы – ее пространственной мозаичности</w:t>
      </w:r>
      <w:r w:rsidR="00192F73" w:rsidRPr="00882AA4">
        <w:rPr>
          <w:sz w:val="24"/>
          <w:szCs w:val="24"/>
        </w:rPr>
        <w:t xml:space="preserve"> </w:t>
      </w:r>
      <w:r w:rsidRPr="00882AA4">
        <w:rPr>
          <w:sz w:val="24"/>
          <w:szCs w:val="24"/>
        </w:rPr>
        <w:t>.</w:t>
      </w:r>
      <w:r w:rsidR="00192F73" w:rsidRPr="00882AA4">
        <w:rPr>
          <w:sz w:val="24"/>
          <w:szCs w:val="24"/>
        </w:rPr>
        <w:t>Холмы</w:t>
      </w:r>
      <w:r w:rsidRPr="00882AA4">
        <w:rPr>
          <w:sz w:val="24"/>
          <w:szCs w:val="24"/>
        </w:rPr>
        <w:t xml:space="preserve"> и долины рек, тундра, лесотундра и тайга, смешанный лес, лесостепь и степи – свидетельствуют о неоднородности природной среды, определяют биоразнообразие видов животных и растений, населяющих различные ландшафты. К специфике природно-климатических условий в каждом регионе добавляются своеобразные исторические воздействия антропогенного и техногенного влияния на природную среду. Поэтому в курсе дисциплины рассматривается история преобразования природной среды в регионе, связанная с развитием промышленности на. Природно-экологическая характеристика</w:t>
      </w:r>
      <w:proofErr w:type="gramStart"/>
      <w:r w:rsidRPr="00882AA4">
        <w:rPr>
          <w:sz w:val="24"/>
          <w:szCs w:val="24"/>
        </w:rPr>
        <w:t xml:space="preserve"> .</w:t>
      </w:r>
      <w:proofErr w:type="gramEnd"/>
      <w:r w:rsidRPr="00882AA4">
        <w:rPr>
          <w:sz w:val="24"/>
          <w:szCs w:val="24"/>
        </w:rPr>
        <w:t xml:space="preserve"> Анализ по статистическим данным, картам атласа состояния земельных, лесных, водных ресурсов </w:t>
      </w:r>
      <w:r w:rsidR="00192F73" w:rsidRPr="00882AA4">
        <w:rPr>
          <w:sz w:val="24"/>
          <w:szCs w:val="24"/>
        </w:rPr>
        <w:t xml:space="preserve">Нижегородской </w:t>
      </w:r>
      <w:proofErr w:type="spellStart"/>
      <w:r w:rsidR="00192F73" w:rsidRPr="00882AA4">
        <w:rPr>
          <w:sz w:val="24"/>
          <w:szCs w:val="24"/>
        </w:rPr>
        <w:t>обл.</w:t>
      </w:r>
      <w:r w:rsidRPr="00882AA4">
        <w:rPr>
          <w:sz w:val="24"/>
          <w:szCs w:val="24"/>
        </w:rPr>
        <w:t>области</w:t>
      </w:r>
      <w:proofErr w:type="spellEnd"/>
      <w:r w:rsidRPr="00882AA4">
        <w:rPr>
          <w:sz w:val="24"/>
          <w:szCs w:val="24"/>
        </w:rPr>
        <w:t xml:space="preserve">.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Раздел 3. Флора региона, ее состав и охрана. Разнообразие растительного мира. </w:t>
      </w:r>
      <w:proofErr w:type="gramStart"/>
      <w:r w:rsidRPr="00882AA4">
        <w:rPr>
          <w:sz w:val="24"/>
          <w:szCs w:val="24"/>
        </w:rPr>
        <w:t>Эндемики и реликты а. Основные растительные сообщества  (хвойный лес, смешанный лес, мелко и широколиственные леса, степь, болота, арктические пустыни, тундра, высокогорья) и их структура, описание.</w:t>
      </w:r>
      <w:proofErr w:type="gramEnd"/>
      <w:r w:rsidRPr="00882AA4">
        <w:rPr>
          <w:sz w:val="24"/>
          <w:szCs w:val="24"/>
        </w:rPr>
        <w:t xml:space="preserve"> Экологические последствия антропогенных воздействий на флору</w:t>
      </w:r>
      <w:proofErr w:type="gramStart"/>
      <w:r w:rsidRPr="00882AA4">
        <w:rPr>
          <w:sz w:val="24"/>
          <w:szCs w:val="24"/>
        </w:rPr>
        <w:t xml:space="preserve"> .</w:t>
      </w:r>
      <w:proofErr w:type="gramEnd"/>
      <w:r w:rsidRPr="00882AA4">
        <w:rPr>
          <w:sz w:val="24"/>
          <w:szCs w:val="24"/>
        </w:rPr>
        <w:t xml:space="preserve"> Растения, занесенные в Красную книгу </w:t>
      </w:r>
      <w:r w:rsidR="00192F73" w:rsidRPr="00882AA4">
        <w:rPr>
          <w:sz w:val="24"/>
          <w:szCs w:val="24"/>
        </w:rPr>
        <w:t xml:space="preserve">Н </w:t>
      </w:r>
      <w:proofErr w:type="spellStart"/>
      <w:r w:rsidR="00192F73" w:rsidRPr="00882AA4">
        <w:rPr>
          <w:sz w:val="24"/>
          <w:szCs w:val="24"/>
        </w:rPr>
        <w:t>обл.</w:t>
      </w:r>
      <w:r w:rsidRPr="00882AA4">
        <w:rPr>
          <w:sz w:val="24"/>
          <w:szCs w:val="24"/>
        </w:rPr>
        <w:t>а</w:t>
      </w:r>
      <w:proofErr w:type="spellEnd"/>
      <w:r w:rsidRPr="00882AA4">
        <w:rPr>
          <w:sz w:val="24"/>
          <w:szCs w:val="24"/>
        </w:rPr>
        <w:t xml:space="preserve"> и причины сокращения их численности. Центры по сохранению биоразнообразия растительного мира. Отмечается своеобразие флоры территории, заключающееся в распространении  как европейских, так и азиатских видов, входящих в состав множества растительных сообществ. Акцент делается на характеристике различных типов леса – являющегося основным элементом ландшафта. Отдельно характеризуются реликты и </w:t>
      </w:r>
      <w:proofErr w:type="spellStart"/>
      <w:r w:rsidRPr="00882AA4">
        <w:rPr>
          <w:sz w:val="24"/>
          <w:szCs w:val="24"/>
        </w:rPr>
        <w:t>эндемы</w:t>
      </w:r>
      <w:proofErr w:type="spellEnd"/>
      <w:r w:rsidRPr="00882AA4">
        <w:rPr>
          <w:sz w:val="24"/>
          <w:szCs w:val="24"/>
        </w:rPr>
        <w:t xml:space="preserve">, особенно относящиеся к категории редких и растения, занесенные в Красную Книгу региона.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Раздел 4. Животный мир региона, его рациональное использование и охрана.  характеристика многообразия и значение. Звери переселенцы их значения и последствия переселения. Характеристика орнитофауны  многообразие и значение. Рыбы, многообразие и значение. Промысловые виды. Рыбные хозяйства. Вредители сельского хозяйства и меры борьбы с ними. Переносчики инфекционных заболеваний и паразиты, меры профилактики заболеваний. Причины эпидемий. Охрана животных. Краснокнижные виды и причины сокращения численности этих животных. Подробно рассматривается своеобразие животного мира региона, обусловленное разнообразием растительных сообществ, являющихся отражением особенности географического положения </w:t>
      </w:r>
      <w:r w:rsidR="00192F73" w:rsidRPr="00882AA4">
        <w:rPr>
          <w:sz w:val="24"/>
          <w:szCs w:val="24"/>
        </w:rPr>
        <w:t>Нижегородской области</w:t>
      </w:r>
      <w:r w:rsidRPr="00882AA4">
        <w:rPr>
          <w:sz w:val="24"/>
          <w:szCs w:val="24"/>
        </w:rPr>
        <w:t xml:space="preserve">. Приводится характеристика беспозвоночных и позвоночных видов животных, находящихся на грани уничтожения.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>Раздел 5. Основные источники и степень загрязнения природной среды. Историческая обусловленность современного состояния природной среды</w:t>
      </w:r>
      <w:proofErr w:type="gramStart"/>
      <w:r w:rsidRPr="00882AA4">
        <w:rPr>
          <w:sz w:val="24"/>
          <w:szCs w:val="24"/>
        </w:rPr>
        <w:t xml:space="preserve"> .</w:t>
      </w:r>
      <w:proofErr w:type="gramEnd"/>
      <w:r w:rsidRPr="00882AA4">
        <w:rPr>
          <w:sz w:val="24"/>
          <w:szCs w:val="24"/>
        </w:rPr>
        <w:t xml:space="preserve"> Состояние атмосферного воздуха</w:t>
      </w:r>
      <w:r w:rsidR="00192F73" w:rsidRPr="00882AA4">
        <w:rPr>
          <w:sz w:val="24"/>
          <w:szCs w:val="24"/>
        </w:rPr>
        <w:t xml:space="preserve"> </w:t>
      </w:r>
      <w:r w:rsidRPr="00882AA4">
        <w:rPr>
          <w:sz w:val="24"/>
          <w:szCs w:val="24"/>
        </w:rPr>
        <w:t xml:space="preserve">. Парниковый эффект, Кислотные осадки, Нарушение озонового слоя, </w:t>
      </w:r>
      <w:proofErr w:type="spellStart"/>
      <w:r w:rsidRPr="00882AA4">
        <w:rPr>
          <w:sz w:val="24"/>
          <w:szCs w:val="24"/>
        </w:rPr>
        <w:t>Оксидизация</w:t>
      </w:r>
      <w:proofErr w:type="spellEnd"/>
      <w:r w:rsidRPr="00882AA4">
        <w:rPr>
          <w:sz w:val="24"/>
          <w:szCs w:val="24"/>
        </w:rPr>
        <w:t>. Состояние водных ресурсов</w:t>
      </w:r>
      <w:proofErr w:type="gramStart"/>
      <w:r w:rsidRPr="00882AA4">
        <w:rPr>
          <w:sz w:val="24"/>
          <w:szCs w:val="24"/>
        </w:rPr>
        <w:t xml:space="preserve"> .</w:t>
      </w:r>
      <w:proofErr w:type="gramEnd"/>
      <w:r w:rsidRPr="00882AA4">
        <w:rPr>
          <w:sz w:val="24"/>
          <w:szCs w:val="24"/>
        </w:rPr>
        <w:t xml:space="preserve"> Загрязнение водных ресурсов и их основные источники. Особенности экологической обстановки в регионе во многом определяют основные источники загрязнения среды. В разделе характеризуется вред, наносимый окружающей среде предприятиями </w:t>
      </w:r>
      <w:proofErr w:type="gramStart"/>
      <w:r w:rsidRPr="00882AA4">
        <w:rPr>
          <w:sz w:val="24"/>
          <w:szCs w:val="24"/>
        </w:rPr>
        <w:t>горно-добывающей</w:t>
      </w:r>
      <w:proofErr w:type="gramEnd"/>
      <w:r w:rsidRPr="00882AA4">
        <w:rPr>
          <w:sz w:val="24"/>
          <w:szCs w:val="24"/>
        </w:rPr>
        <w:t xml:space="preserve"> промышленности, металлургическим комплексом, производствами химической и нефтеперерабатывающей промышленности, энергетикой, лесной и деревообрабатывающей промышленностью, машиностроением и прочими отраслями. Особое внимание уделяется наиболее мощным техногенным потокам загрязняющих веществ, связанных с особенностями производств и технологий . Состояние атмосферного воздуха</w:t>
      </w:r>
      <w:proofErr w:type="gramStart"/>
      <w:r w:rsidRPr="00882AA4">
        <w:rPr>
          <w:sz w:val="24"/>
          <w:szCs w:val="24"/>
        </w:rPr>
        <w:t xml:space="preserve"> П</w:t>
      </w:r>
      <w:proofErr w:type="gramEnd"/>
      <w:r w:rsidRPr="00882AA4">
        <w:rPr>
          <w:sz w:val="24"/>
          <w:szCs w:val="24"/>
        </w:rPr>
        <w:t xml:space="preserve">риводятся данные о воздушном бассейне территории. Объясняется природа парникового эффекта, кислотных дождей и смога . Характеризуется вклад в общее загрязнение воздушного бассейна </w:t>
      </w:r>
      <w:r w:rsidR="00192F73" w:rsidRPr="00882AA4">
        <w:rPr>
          <w:sz w:val="24"/>
          <w:szCs w:val="24"/>
        </w:rPr>
        <w:t xml:space="preserve">Нижегородской области </w:t>
      </w:r>
      <w:r w:rsidRPr="00882AA4">
        <w:rPr>
          <w:sz w:val="24"/>
          <w:szCs w:val="24"/>
        </w:rPr>
        <w:t xml:space="preserve"> </w:t>
      </w:r>
      <w:proofErr w:type="gramStart"/>
      <w:r w:rsidRPr="00882AA4">
        <w:rPr>
          <w:sz w:val="24"/>
          <w:szCs w:val="24"/>
        </w:rPr>
        <w:t>области</w:t>
      </w:r>
      <w:proofErr w:type="gramEnd"/>
      <w:r w:rsidRPr="00882AA4">
        <w:rPr>
          <w:sz w:val="24"/>
          <w:szCs w:val="24"/>
        </w:rPr>
        <w:t xml:space="preserve"> различных отраслей промышленности. Отдельно характеризуется транспортная проблема</w:t>
      </w:r>
      <w:r w:rsidR="00192F73" w:rsidRPr="00882AA4">
        <w:rPr>
          <w:sz w:val="24"/>
          <w:szCs w:val="24"/>
        </w:rPr>
        <w:t>.</w:t>
      </w:r>
      <w:r w:rsidRPr="00882AA4">
        <w:rPr>
          <w:sz w:val="24"/>
          <w:szCs w:val="24"/>
        </w:rPr>
        <w:t xml:space="preserve"> Состояние водных и почвенных ресурсов</w:t>
      </w:r>
      <w:proofErr w:type="gramStart"/>
      <w:r w:rsidRPr="00882AA4">
        <w:rPr>
          <w:sz w:val="24"/>
          <w:szCs w:val="24"/>
        </w:rPr>
        <w:t xml:space="preserve">  Х</w:t>
      </w:r>
      <w:proofErr w:type="gramEnd"/>
      <w:r w:rsidRPr="00882AA4">
        <w:rPr>
          <w:sz w:val="24"/>
          <w:szCs w:val="24"/>
        </w:rPr>
        <w:t xml:space="preserve">арактеризуется распределение водных и почвенных ресурсов в регионе. Объясняются причины из загрязнения и деградации, обусловленные спецификой промышленного развития территории. Рассматриваются проблемы сточных вод и отвалов. Приводятся примеры очистки вод и рекультивации земель. Отдельно рассматривается состояние сельскохозяйственных земель в регионе.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lastRenderedPageBreak/>
        <w:t>Раздел 6. Экологические нарушения и их последствия. Состояние земельных ресурсов</w:t>
      </w:r>
      <w:proofErr w:type="gramStart"/>
      <w:r w:rsidRPr="00882AA4">
        <w:rPr>
          <w:sz w:val="24"/>
          <w:szCs w:val="24"/>
        </w:rPr>
        <w:t xml:space="preserve"> .</w:t>
      </w:r>
      <w:proofErr w:type="gramEnd"/>
      <w:r w:rsidRPr="00882AA4">
        <w:rPr>
          <w:sz w:val="24"/>
          <w:szCs w:val="24"/>
        </w:rPr>
        <w:t xml:space="preserve"> Опасные отходы. Бытовые отходы и их переработка. Проблемы промышленных отходов и техногенных образований. Состояние лесных экосистем. Радиационная обстановка на. Авария на </w:t>
      </w:r>
      <w:proofErr w:type="spellStart"/>
      <w:r w:rsidRPr="00882AA4">
        <w:rPr>
          <w:sz w:val="24"/>
          <w:szCs w:val="24"/>
        </w:rPr>
        <w:t>химкамбинате</w:t>
      </w:r>
      <w:r w:rsidR="00192F73" w:rsidRPr="00882AA4">
        <w:rPr>
          <w:sz w:val="24"/>
          <w:szCs w:val="24"/>
        </w:rPr>
        <w:t>г</w:t>
      </w:r>
      <w:proofErr w:type="spellEnd"/>
      <w:r w:rsidR="00192F73" w:rsidRPr="00882AA4">
        <w:rPr>
          <w:sz w:val="24"/>
          <w:szCs w:val="24"/>
        </w:rPr>
        <w:t xml:space="preserve"> Дзержинска</w:t>
      </w:r>
      <w:proofErr w:type="gramStart"/>
      <w:r w:rsidR="00192F73" w:rsidRPr="00882AA4">
        <w:rPr>
          <w:sz w:val="24"/>
          <w:szCs w:val="24"/>
        </w:rPr>
        <w:t>.</w:t>
      </w:r>
      <w:r w:rsidRPr="00882AA4">
        <w:rPr>
          <w:sz w:val="24"/>
          <w:szCs w:val="24"/>
        </w:rPr>
        <w:t xml:space="preserve">. </w:t>
      </w:r>
      <w:proofErr w:type="gramEnd"/>
      <w:r w:rsidRPr="00882AA4">
        <w:rPr>
          <w:sz w:val="24"/>
          <w:szCs w:val="24"/>
        </w:rPr>
        <w:t>Рукотворные катастрофы, их последствия и исправление. Экологические нарушения и радиоактивные беды Урала Дается анализ радиационного загрязнения территории. Характеризуются естественные и рукотворные источники радиации. Приводится ретроспектива радиоактивного загрязнения в регионе (ядерные взрывы, атомная энергетика, хранилища отходов, ВУРС). Рассматриваются экологические катастрофы и проблем</w:t>
      </w:r>
      <w:proofErr w:type="gramStart"/>
      <w:r w:rsidRPr="00882AA4">
        <w:rPr>
          <w:sz w:val="24"/>
          <w:szCs w:val="24"/>
        </w:rPr>
        <w:t>ы(</w:t>
      </w:r>
      <w:proofErr w:type="gramEnd"/>
      <w:r w:rsidRPr="00882AA4">
        <w:rPr>
          <w:sz w:val="24"/>
          <w:szCs w:val="24"/>
        </w:rPr>
        <w:t xml:space="preserve">разлив нефти, вырубка лесов, деградация земель, загрязнение рек и озер, сокращение биоразнообразия). Экологическая характеристика крупного промышленного центра – </w:t>
      </w:r>
      <w:r w:rsidR="00192F73" w:rsidRPr="00882AA4">
        <w:rPr>
          <w:sz w:val="24"/>
          <w:szCs w:val="24"/>
        </w:rPr>
        <w:t>Нижнего Новгорода</w:t>
      </w:r>
      <w:proofErr w:type="gramStart"/>
      <w:r w:rsidR="00192F73" w:rsidRPr="00882AA4">
        <w:rPr>
          <w:sz w:val="24"/>
          <w:szCs w:val="24"/>
        </w:rPr>
        <w:t xml:space="preserve"> </w:t>
      </w:r>
      <w:r w:rsidRPr="00882AA4">
        <w:rPr>
          <w:sz w:val="24"/>
          <w:szCs w:val="24"/>
        </w:rPr>
        <w:t>,</w:t>
      </w:r>
      <w:proofErr w:type="gramEnd"/>
      <w:r w:rsidRPr="00882AA4">
        <w:rPr>
          <w:sz w:val="24"/>
          <w:szCs w:val="24"/>
        </w:rPr>
        <w:t xml:space="preserve"> экологические проблемы крупных промышленных городов»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Раздел 7. Мониторинг окружающей среды. Оценка экологического состояния атмосферы. Оценка экологического состояния водной среды. Изучение состава и свойства почвы, Оценка состояния лесопарковых и парковых сообществ.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Раздел 8. Экология и здоровья населения Среднего. Влияние экологии региона на здоровье населения. Основные факторы заболеваний и виды заболеваний. </w:t>
      </w:r>
      <w:proofErr w:type="spellStart"/>
      <w:r w:rsidRPr="00882AA4">
        <w:rPr>
          <w:sz w:val="24"/>
          <w:szCs w:val="24"/>
        </w:rPr>
        <w:t>Урбоэкология</w:t>
      </w:r>
      <w:proofErr w:type="spellEnd"/>
      <w:r w:rsidRPr="00882AA4">
        <w:rPr>
          <w:sz w:val="24"/>
          <w:szCs w:val="24"/>
        </w:rPr>
        <w:t xml:space="preserve">. Дается характеристика инфраструктуры территории, обусловленная спецификой ее промышленного развития. Приводятся экологические проблемы наиболее крупных городов. Объясняются тенденции в миграции населения и особенности в расселении, связанные с историческим развитием горнодобывающей и металлургической промышленности региона.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Раздел 9. Экология и экономика. Влияние экономики на экологию. Развитие экономической сферы и последствия в экологии. Экологическая политика в </w:t>
      </w:r>
      <w:r w:rsidR="00192F73" w:rsidRPr="00882AA4">
        <w:rPr>
          <w:sz w:val="24"/>
          <w:szCs w:val="24"/>
        </w:rPr>
        <w:t xml:space="preserve">Приволжском  </w:t>
      </w:r>
      <w:r w:rsidRPr="00882AA4">
        <w:rPr>
          <w:sz w:val="24"/>
          <w:szCs w:val="24"/>
        </w:rPr>
        <w:t xml:space="preserve">федеральном округе. Рассматриваются материалы Государственных докладов по </w:t>
      </w:r>
      <w:r w:rsidR="00192F73" w:rsidRPr="00882AA4">
        <w:rPr>
          <w:sz w:val="24"/>
          <w:szCs w:val="24"/>
        </w:rPr>
        <w:t xml:space="preserve">Приволжского </w:t>
      </w:r>
      <w:r w:rsidRPr="00882AA4">
        <w:rPr>
          <w:sz w:val="24"/>
          <w:szCs w:val="24"/>
        </w:rPr>
        <w:t>Федерально</w:t>
      </w:r>
      <w:r w:rsidR="00192F73" w:rsidRPr="00882AA4">
        <w:rPr>
          <w:sz w:val="24"/>
          <w:szCs w:val="24"/>
        </w:rPr>
        <w:t>го</w:t>
      </w:r>
      <w:r w:rsidRPr="00882AA4">
        <w:rPr>
          <w:sz w:val="24"/>
          <w:szCs w:val="24"/>
        </w:rPr>
        <w:t xml:space="preserve"> окру</w:t>
      </w:r>
      <w:r w:rsidR="00192F73" w:rsidRPr="00882AA4">
        <w:rPr>
          <w:sz w:val="24"/>
          <w:szCs w:val="24"/>
        </w:rPr>
        <w:t>га</w:t>
      </w:r>
      <w:r w:rsidRPr="00882AA4">
        <w:rPr>
          <w:sz w:val="24"/>
          <w:szCs w:val="24"/>
        </w:rPr>
        <w:t xml:space="preserve"> за последние 15 лет. Оценивается ситуация в разных отраслях промышленности и в сельскохозяйственном производстве. Анализируются данные, посвященные здравоохранению населения региона. Учащиеся знакомятся с основными решениями Министерства Природопользования </w:t>
      </w:r>
      <w:r w:rsidR="00192F73" w:rsidRPr="00882AA4">
        <w:rPr>
          <w:sz w:val="24"/>
          <w:szCs w:val="24"/>
        </w:rPr>
        <w:t xml:space="preserve">Нижегородской </w:t>
      </w:r>
      <w:r w:rsidRPr="00882AA4">
        <w:rPr>
          <w:sz w:val="24"/>
          <w:szCs w:val="24"/>
        </w:rPr>
        <w:t xml:space="preserve"> области, и с информацией о состоянии окружающей среды и </w:t>
      </w:r>
      <w:proofErr w:type="spellStart"/>
      <w:r w:rsidRPr="00882AA4">
        <w:rPr>
          <w:sz w:val="24"/>
          <w:szCs w:val="24"/>
        </w:rPr>
        <w:t>биоты</w:t>
      </w:r>
      <w:proofErr w:type="spellEnd"/>
      <w:r w:rsidRPr="00882AA4">
        <w:rPr>
          <w:sz w:val="24"/>
          <w:szCs w:val="24"/>
        </w:rPr>
        <w:t xml:space="preserve">, опубликованной в научных изданиях. </w:t>
      </w:r>
    </w:p>
    <w:p w:rsidR="00A82B59" w:rsidRPr="00882AA4" w:rsidRDefault="009A192B">
      <w:pPr>
        <w:ind w:left="-15" w:right="13" w:firstLine="708"/>
        <w:rPr>
          <w:sz w:val="24"/>
          <w:szCs w:val="24"/>
        </w:rPr>
      </w:pPr>
      <w:r w:rsidRPr="00882AA4">
        <w:rPr>
          <w:sz w:val="24"/>
          <w:szCs w:val="24"/>
        </w:rPr>
        <w:t xml:space="preserve">Раздел 10. Биосфера как единая замкнутая система Земли. Концепция устойчивого развития в международном, российской и региональном аспектах. Законодательство в экологическом направлении. Общественные организации по защите окружающей среды и сохранению биоразнообразия. </w:t>
      </w:r>
    </w:p>
    <w:p w:rsidR="00A82B59" w:rsidRPr="00882AA4" w:rsidRDefault="009A192B">
      <w:pPr>
        <w:spacing w:after="34" w:line="259" w:lineRule="auto"/>
        <w:ind w:left="708" w:right="0" w:firstLine="0"/>
        <w:jc w:val="left"/>
        <w:rPr>
          <w:sz w:val="24"/>
          <w:szCs w:val="24"/>
        </w:rPr>
      </w:pPr>
      <w:r w:rsidRPr="00882AA4">
        <w:rPr>
          <w:sz w:val="24"/>
          <w:szCs w:val="24"/>
        </w:rPr>
        <w:t xml:space="preserve"> </w:t>
      </w:r>
    </w:p>
    <w:p w:rsidR="00A82B59" w:rsidRPr="00882AA4" w:rsidRDefault="00F8582D" w:rsidP="00CC3BC9">
      <w:pPr>
        <w:spacing w:after="10" w:line="270" w:lineRule="auto"/>
        <w:ind w:right="243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CC3BC9">
        <w:rPr>
          <w:b/>
          <w:sz w:val="24"/>
          <w:szCs w:val="24"/>
        </w:rPr>
        <w:t>Тематическое  планирование 10</w:t>
      </w:r>
      <w:r w:rsidR="009A192B" w:rsidRPr="00882AA4">
        <w:rPr>
          <w:b/>
          <w:sz w:val="24"/>
          <w:szCs w:val="24"/>
        </w:rPr>
        <w:t xml:space="preserve"> класс</w:t>
      </w:r>
    </w:p>
    <w:tbl>
      <w:tblPr>
        <w:tblStyle w:val="TableGrid"/>
        <w:tblW w:w="10596" w:type="dxa"/>
        <w:tblInd w:w="0" w:type="dxa"/>
        <w:tblCellMar>
          <w:top w:w="65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901"/>
        <w:gridCol w:w="7994"/>
        <w:gridCol w:w="1701"/>
      </w:tblGrid>
      <w:tr w:rsidR="00F8582D" w:rsidRPr="00882AA4" w:rsidTr="00F8582D">
        <w:trPr>
          <w:trHeight w:val="74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69" w:line="259" w:lineRule="auto"/>
              <w:ind w:left="20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b/>
                <w:sz w:val="24"/>
                <w:szCs w:val="24"/>
              </w:rPr>
              <w:t xml:space="preserve">№ </w:t>
            </w:r>
          </w:p>
          <w:p w:rsidR="00F8582D" w:rsidRPr="00882AA4" w:rsidRDefault="00F8582D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882AA4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882AA4">
              <w:rPr>
                <w:b/>
                <w:sz w:val="24"/>
                <w:szCs w:val="24"/>
              </w:rPr>
              <w:t xml:space="preserve">Раздел (Тема)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82AA4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F8582D" w:rsidRPr="00882AA4" w:rsidTr="00F8582D">
        <w:trPr>
          <w:trHeight w:val="29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454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Введение. Понятие экологическая безопасность.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34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454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Экологический мониторинг.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34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454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Виды и подсистемы экологического мониторинга.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35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454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Методы экологического мониторинга.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34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454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2AA4">
              <w:rPr>
                <w:sz w:val="24"/>
                <w:szCs w:val="24"/>
              </w:rPr>
              <w:t>Биоиндикация</w:t>
            </w:r>
            <w:proofErr w:type="spellEnd"/>
            <w:r w:rsidRPr="00882AA4">
              <w:rPr>
                <w:sz w:val="24"/>
                <w:szCs w:val="24"/>
              </w:rPr>
              <w:t xml:space="preserve"> и </w:t>
            </w:r>
            <w:proofErr w:type="spellStart"/>
            <w:r w:rsidRPr="00882AA4">
              <w:rPr>
                <w:sz w:val="24"/>
                <w:szCs w:val="24"/>
              </w:rPr>
              <w:t>еѐ</w:t>
            </w:r>
            <w:proofErr w:type="spellEnd"/>
            <w:r w:rsidRPr="00882AA4">
              <w:rPr>
                <w:sz w:val="24"/>
                <w:szCs w:val="24"/>
              </w:rPr>
              <w:t xml:space="preserve"> виды.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35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454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Картирование загрязненных участков.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35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454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2AA4">
              <w:rPr>
                <w:sz w:val="24"/>
                <w:szCs w:val="24"/>
              </w:rPr>
              <w:t>Фитоиндикация</w:t>
            </w:r>
            <w:proofErr w:type="spellEnd"/>
            <w:r w:rsidRPr="00882AA4">
              <w:rPr>
                <w:sz w:val="24"/>
                <w:szCs w:val="24"/>
              </w:rPr>
              <w:t xml:space="preserve"> как составная ча</w:t>
            </w:r>
            <w:r>
              <w:rPr>
                <w:sz w:val="24"/>
                <w:szCs w:val="24"/>
              </w:rPr>
              <w:t>с</w:t>
            </w:r>
            <w:r w:rsidRPr="00882AA4">
              <w:rPr>
                <w:sz w:val="24"/>
                <w:szCs w:val="24"/>
              </w:rPr>
              <w:t xml:space="preserve">ть экологического мониторинга.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34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454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r w:rsidRPr="00882AA4">
              <w:rPr>
                <w:sz w:val="24"/>
                <w:szCs w:val="24"/>
              </w:rPr>
              <w:t>Лихеноиндикация</w:t>
            </w:r>
            <w:proofErr w:type="spellEnd"/>
            <w:r w:rsidRPr="00882AA4">
              <w:rPr>
                <w:sz w:val="24"/>
                <w:szCs w:val="24"/>
              </w:rPr>
              <w:t xml:space="preserve">. Строение лишайников.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35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454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Влияние химических веществ на лишайники.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35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Методы учета лишайников.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61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>Практикум: опыт</w:t>
            </w:r>
            <w:r>
              <w:rPr>
                <w:sz w:val="24"/>
                <w:szCs w:val="24"/>
              </w:rPr>
              <w:t xml:space="preserve"> </w:t>
            </w:r>
            <w:r w:rsidRPr="00882AA4">
              <w:rPr>
                <w:sz w:val="24"/>
                <w:szCs w:val="24"/>
              </w:rPr>
              <w:t xml:space="preserve">определение связей водоросли и гриба в составе лишайника. Исследовательская работа. Определение </w:t>
            </w:r>
            <w:r w:rsidR="004C31C3" w:rsidRPr="00882AA4">
              <w:rPr>
                <w:sz w:val="24"/>
                <w:szCs w:val="24"/>
              </w:rPr>
              <w:t>степени загрязнения воздуха по состоянию лишайнико</w:t>
            </w:r>
            <w:r w:rsidR="004C31C3">
              <w:rPr>
                <w:sz w:val="24"/>
                <w:szCs w:val="24"/>
              </w:rPr>
              <w:t>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</w:tbl>
    <w:p w:rsidR="00A82B59" w:rsidRPr="00882AA4" w:rsidRDefault="00A82B59">
      <w:pPr>
        <w:spacing w:after="0" w:line="259" w:lineRule="auto"/>
        <w:ind w:left="-1277" w:firstLine="0"/>
        <w:jc w:val="left"/>
        <w:rPr>
          <w:sz w:val="24"/>
          <w:szCs w:val="24"/>
        </w:rPr>
      </w:pPr>
    </w:p>
    <w:tbl>
      <w:tblPr>
        <w:tblStyle w:val="TableGrid"/>
        <w:tblW w:w="10596" w:type="dxa"/>
        <w:tblInd w:w="0" w:type="dxa"/>
        <w:tblLayout w:type="fixed"/>
        <w:tblCellMar>
          <w:top w:w="41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883"/>
        <w:gridCol w:w="8012"/>
        <w:gridCol w:w="1701"/>
      </w:tblGrid>
      <w:tr w:rsidR="00F8582D" w:rsidRPr="00882AA4" w:rsidTr="00F8582D">
        <w:trPr>
          <w:trHeight w:val="28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Оценка состояния среды на основе метода флуктуирующей асимметрии.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62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Практикум: Исследовательская работа. Изучение флуктуирующей асимметрии у растений как показателя качества среды обитания.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66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Практикум. Исследовательская работа. Расчетная оценка количества выбросов вредных веществ в воздух от автотранспорта.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36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Практикум. Исследовательская работа. Оценка состояния древостоя парка.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22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Адаптация растений к действию газов.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4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Группы устойчивости растений.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65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Практикум. </w:t>
            </w:r>
            <w:proofErr w:type="spellStart"/>
            <w:r w:rsidRPr="00882AA4">
              <w:rPr>
                <w:sz w:val="24"/>
                <w:szCs w:val="24"/>
              </w:rPr>
              <w:t>Проектно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882AA4">
              <w:rPr>
                <w:sz w:val="24"/>
                <w:szCs w:val="24"/>
              </w:rPr>
              <w:t xml:space="preserve">исследовательская работа. Изучение состояния растительности и разработка проекта  озеленения своего микрорайона.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37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Практикум. </w:t>
            </w:r>
            <w:proofErr w:type="spellStart"/>
            <w:r w:rsidRPr="00882AA4">
              <w:rPr>
                <w:sz w:val="24"/>
                <w:szCs w:val="24"/>
              </w:rPr>
              <w:t>Проектно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882AA4">
              <w:rPr>
                <w:sz w:val="24"/>
                <w:szCs w:val="24"/>
              </w:rPr>
              <w:t>и</w:t>
            </w:r>
            <w:proofErr w:type="gramEnd"/>
            <w:r w:rsidRPr="00882AA4">
              <w:rPr>
                <w:sz w:val="24"/>
                <w:szCs w:val="24"/>
              </w:rPr>
              <w:t xml:space="preserve">сследовательская работа. Изучение состояния </w:t>
            </w:r>
            <w:r w:rsidR="004C31C3" w:rsidRPr="004C31C3">
              <w:rPr>
                <w:sz w:val="24"/>
                <w:szCs w:val="24"/>
              </w:rPr>
              <w:t>растительности и разработка проекта  озеленения своего микрорайона.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</w:tbl>
    <w:p w:rsidR="00A82B59" w:rsidRPr="00882AA4" w:rsidRDefault="00A82B59">
      <w:pPr>
        <w:spacing w:after="0" w:line="259" w:lineRule="auto"/>
        <w:ind w:left="-1277" w:firstLine="0"/>
        <w:jc w:val="left"/>
        <w:rPr>
          <w:sz w:val="24"/>
          <w:szCs w:val="24"/>
        </w:rPr>
      </w:pPr>
    </w:p>
    <w:tbl>
      <w:tblPr>
        <w:tblStyle w:val="TableGrid"/>
        <w:tblW w:w="10596" w:type="dxa"/>
        <w:tblInd w:w="0" w:type="dxa"/>
        <w:tblCellMar>
          <w:top w:w="9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901"/>
        <w:gridCol w:w="7994"/>
        <w:gridCol w:w="1701"/>
      </w:tblGrid>
      <w:tr w:rsidR="00F8582D" w:rsidRPr="00882AA4" w:rsidTr="00F8582D">
        <w:trPr>
          <w:trHeight w:val="89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38" w:lineRule="auto"/>
              <w:ind w:left="2" w:right="28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Снежный покров как индикатор загрязнения природной среды. </w:t>
            </w:r>
          </w:p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Практикум. Исследовательская работа. Снежный покров как индикатор загрязнения атмосферного воздуха городской среды.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41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Расчетные индексы в экологическом мониторинге.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40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Расчетные индексы в экологическом мониторинге.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40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882AA4">
              <w:rPr>
                <w:sz w:val="24"/>
                <w:szCs w:val="24"/>
              </w:rPr>
              <w:t>Сапробность</w:t>
            </w:r>
            <w:proofErr w:type="spellEnd"/>
            <w:r w:rsidRPr="00882AA4">
              <w:rPr>
                <w:sz w:val="24"/>
                <w:szCs w:val="24"/>
              </w:rPr>
              <w:t xml:space="preserve"> организмов.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26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Методика работы с пробами зообентоса.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79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Практикум. </w:t>
            </w:r>
          </w:p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Практическая работа. Изучение качества воды из расчетных пресных источников.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59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7" w:firstLine="0"/>
              <w:jc w:val="left"/>
              <w:rPr>
                <w:sz w:val="24"/>
                <w:szCs w:val="24"/>
              </w:rPr>
            </w:pPr>
            <w:proofErr w:type="spellStart"/>
            <w:r w:rsidRPr="00882AA4">
              <w:rPr>
                <w:sz w:val="24"/>
                <w:szCs w:val="24"/>
              </w:rPr>
              <w:t>Биоиндикация</w:t>
            </w:r>
            <w:proofErr w:type="spellEnd"/>
            <w:r w:rsidRPr="00882AA4">
              <w:rPr>
                <w:sz w:val="24"/>
                <w:szCs w:val="24"/>
              </w:rPr>
              <w:t xml:space="preserve"> загрязнения почвенной среды. Структура животного населения почвы и факторы его разнообразия.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54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Фаунистическая </w:t>
            </w:r>
            <w:proofErr w:type="spellStart"/>
            <w:r w:rsidRPr="00882AA4">
              <w:rPr>
                <w:sz w:val="24"/>
                <w:szCs w:val="24"/>
              </w:rPr>
              <w:t>биоиндикация</w:t>
            </w:r>
            <w:proofErr w:type="spellEnd"/>
            <w:r w:rsidRPr="00882AA4">
              <w:rPr>
                <w:sz w:val="24"/>
                <w:szCs w:val="24"/>
              </w:rPr>
              <w:t xml:space="preserve">. Экспресс-методы оценки токсичности почвенной среды с помощью биотестов.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F8582D">
        <w:trPr>
          <w:trHeight w:val="33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Практикум. </w:t>
            </w:r>
            <w:r w:rsidR="004C31C3" w:rsidRPr="00882AA4">
              <w:rPr>
                <w:sz w:val="24"/>
                <w:szCs w:val="24"/>
              </w:rPr>
              <w:t xml:space="preserve">Исследовательская работа. Изучение физико-химических показателей почвы пришкольной территории. </w:t>
            </w:r>
            <w:proofErr w:type="spellStart"/>
            <w:r w:rsidR="004C31C3" w:rsidRPr="00882AA4">
              <w:rPr>
                <w:sz w:val="24"/>
                <w:szCs w:val="24"/>
              </w:rPr>
              <w:t>Опыт</w:t>
            </w:r>
            <w:proofErr w:type="gramStart"/>
            <w:r w:rsidR="004C31C3" w:rsidRPr="00882AA4">
              <w:rPr>
                <w:sz w:val="24"/>
                <w:szCs w:val="24"/>
              </w:rPr>
              <w:t>.В</w:t>
            </w:r>
            <w:proofErr w:type="gramEnd"/>
            <w:r w:rsidR="004C31C3" w:rsidRPr="00882AA4">
              <w:rPr>
                <w:sz w:val="24"/>
                <w:szCs w:val="24"/>
              </w:rPr>
              <w:t>ыявление</w:t>
            </w:r>
            <w:proofErr w:type="spellEnd"/>
            <w:r w:rsidR="004C31C3" w:rsidRPr="00882AA4">
              <w:rPr>
                <w:sz w:val="24"/>
                <w:szCs w:val="24"/>
              </w:rPr>
              <w:t xml:space="preserve"> зависимости между физико-химическими сво</w:t>
            </w:r>
            <w:r w:rsidR="004C31C3">
              <w:rPr>
                <w:sz w:val="24"/>
                <w:szCs w:val="24"/>
              </w:rPr>
              <w:t>йствами почвы и численностью бес</w:t>
            </w:r>
            <w:r w:rsidR="004C31C3" w:rsidRPr="00882AA4">
              <w:rPr>
                <w:sz w:val="24"/>
                <w:szCs w:val="24"/>
              </w:rPr>
              <w:t>позвоночных.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</w:tbl>
    <w:p w:rsidR="00A82B59" w:rsidRPr="00882AA4" w:rsidRDefault="00A82B59">
      <w:pPr>
        <w:spacing w:after="0" w:line="259" w:lineRule="auto"/>
        <w:ind w:left="-1277" w:firstLine="0"/>
        <w:jc w:val="left"/>
        <w:rPr>
          <w:sz w:val="24"/>
          <w:szCs w:val="24"/>
        </w:rPr>
      </w:pPr>
    </w:p>
    <w:tbl>
      <w:tblPr>
        <w:tblStyle w:val="TableGrid"/>
        <w:tblW w:w="10596" w:type="dxa"/>
        <w:tblInd w:w="0" w:type="dxa"/>
        <w:tblCellMar>
          <w:top w:w="41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901"/>
        <w:gridCol w:w="7994"/>
        <w:gridCol w:w="1701"/>
      </w:tblGrid>
      <w:tr w:rsidR="00F8582D" w:rsidRPr="00882AA4" w:rsidTr="004C31C3">
        <w:trPr>
          <w:trHeight w:val="109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44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Практическая работа. Определение кислотности почвы с помощью приготовленных индикаторов на растительной основе. </w:t>
            </w:r>
          </w:p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Практическая работа. Определение кислотности почвы различными способами.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4C31C3">
        <w:trPr>
          <w:trHeight w:val="5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Экспресс-методы оценки токсичности почвенной среды с помощью биотестов.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4C31C3">
        <w:trPr>
          <w:trHeight w:val="123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36" w:right="0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Практикум.  </w:t>
            </w:r>
          </w:p>
          <w:p w:rsidR="00F8582D" w:rsidRPr="00882AA4" w:rsidRDefault="00F8582D">
            <w:pPr>
              <w:spacing w:after="0" w:line="264" w:lineRule="auto"/>
              <w:ind w:left="2" w:right="42" w:firstLine="34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Опыт. Всхожесть семян кресс-салата как показатель загрязнения почвы. </w:t>
            </w:r>
          </w:p>
          <w:p w:rsidR="00F8582D" w:rsidRPr="00882AA4" w:rsidRDefault="00F8582D">
            <w:pPr>
              <w:spacing w:after="0" w:line="259" w:lineRule="auto"/>
              <w:ind w:left="2" w:right="7" w:firstLine="34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Опыт. Энергия прорастания семян одуванчика лекарственного как показатель загрязнения почвенной среды.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  <w:tr w:rsidR="00F8582D" w:rsidRPr="00882AA4" w:rsidTr="004C31C3">
        <w:trPr>
          <w:trHeight w:val="51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2" w:right="584" w:firstLine="0"/>
              <w:jc w:val="lef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Практикум. Опыт. Изучение качества пыльцы растений как показатель </w:t>
            </w:r>
            <w:r w:rsidR="004C31C3" w:rsidRPr="00882AA4">
              <w:rPr>
                <w:sz w:val="24"/>
                <w:szCs w:val="24"/>
              </w:rPr>
              <w:t>загрязнения окружающей среды. Лабораторная работа. Определение содержания свинца в зеленой массе газонных трав.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1 час </w:t>
            </w:r>
          </w:p>
        </w:tc>
      </w:tr>
    </w:tbl>
    <w:p w:rsidR="00A82B59" w:rsidRPr="00882AA4" w:rsidRDefault="00A82B59">
      <w:pPr>
        <w:spacing w:after="0" w:line="259" w:lineRule="auto"/>
        <w:ind w:left="-1277" w:firstLine="0"/>
        <w:jc w:val="left"/>
        <w:rPr>
          <w:sz w:val="24"/>
          <w:szCs w:val="24"/>
        </w:rPr>
      </w:pPr>
    </w:p>
    <w:tbl>
      <w:tblPr>
        <w:tblStyle w:val="TableGrid"/>
        <w:tblW w:w="10596" w:type="dxa"/>
        <w:tblInd w:w="0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901"/>
        <w:gridCol w:w="7994"/>
        <w:gridCol w:w="1701"/>
      </w:tblGrid>
      <w:tr w:rsidR="00F8582D" w:rsidRPr="00882AA4" w:rsidTr="004C31C3">
        <w:trPr>
          <w:trHeight w:val="36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 w:rsidP="004C31C3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 w:rsidP="00CC3BC9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Дождевые черви как индикатор загрязненности почвы.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 w:rsidP="004C31C3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>1 час</w:t>
            </w:r>
          </w:p>
        </w:tc>
      </w:tr>
      <w:tr w:rsidR="00F8582D" w:rsidRPr="00882AA4" w:rsidTr="004C31C3">
        <w:trPr>
          <w:trHeight w:val="92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 w:rsidP="004C31C3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 w:rsidP="00CC3BC9">
            <w:pPr>
              <w:spacing w:after="0" w:line="237" w:lineRule="auto"/>
              <w:ind w:left="2" w:firstLine="0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Исследовательская работа. Изучение численности дождевых червей в различных биоценозах </w:t>
            </w:r>
          </w:p>
          <w:p w:rsidR="00F8582D" w:rsidRPr="00882AA4" w:rsidRDefault="00F8582D" w:rsidP="00CC3BC9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как показателя стабильности почвенной среды.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 w:rsidP="004C31C3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>1 час</w:t>
            </w:r>
          </w:p>
        </w:tc>
      </w:tr>
      <w:tr w:rsidR="00F8582D" w:rsidRPr="00882AA4" w:rsidTr="004C31C3">
        <w:trPr>
          <w:trHeight w:val="48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F8582D" w:rsidP="004C31C3">
            <w:pPr>
              <w:spacing w:after="0" w:line="259" w:lineRule="auto"/>
              <w:ind w:left="0" w:right="88" w:firstLine="0"/>
              <w:jc w:val="right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2D" w:rsidRPr="00882AA4" w:rsidRDefault="004C31C3" w:rsidP="004C31C3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Опыт. Выявление </w:t>
            </w:r>
            <w:r w:rsidR="00F8582D" w:rsidRPr="00882AA4">
              <w:rPr>
                <w:sz w:val="24"/>
                <w:szCs w:val="24"/>
              </w:rPr>
              <w:t xml:space="preserve">роли дождевых червей в </w:t>
            </w:r>
            <w:r>
              <w:rPr>
                <w:sz w:val="24"/>
                <w:szCs w:val="24"/>
              </w:rPr>
              <w:t xml:space="preserve"> </w:t>
            </w:r>
            <w:r w:rsidR="00F8582D" w:rsidRPr="00882AA4">
              <w:rPr>
                <w:sz w:val="24"/>
                <w:szCs w:val="24"/>
              </w:rPr>
              <w:t xml:space="preserve">почвообразовательном процессе.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D" w:rsidRPr="00882AA4" w:rsidRDefault="00F8582D" w:rsidP="004C31C3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882AA4">
              <w:rPr>
                <w:sz w:val="24"/>
                <w:szCs w:val="24"/>
              </w:rPr>
              <w:t>1 час</w:t>
            </w:r>
          </w:p>
        </w:tc>
      </w:tr>
    </w:tbl>
    <w:p w:rsidR="00A82B59" w:rsidRPr="00882AA4" w:rsidRDefault="00A82B59" w:rsidP="00CC3BC9">
      <w:pPr>
        <w:spacing w:after="0" w:line="259" w:lineRule="auto"/>
        <w:ind w:left="-1277" w:firstLine="0"/>
        <w:rPr>
          <w:sz w:val="24"/>
          <w:szCs w:val="24"/>
        </w:rPr>
      </w:pPr>
    </w:p>
    <w:p w:rsidR="00A82B59" w:rsidRPr="00882AA4" w:rsidRDefault="00A82B59" w:rsidP="00CC3BC9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4C31C3" w:rsidRDefault="009A192B">
      <w:pPr>
        <w:pStyle w:val="1"/>
        <w:ind w:left="23" w:right="0"/>
        <w:rPr>
          <w:sz w:val="24"/>
          <w:szCs w:val="24"/>
        </w:rPr>
      </w:pPr>
      <w:r w:rsidRPr="00882AA4">
        <w:rPr>
          <w:sz w:val="24"/>
          <w:szCs w:val="24"/>
        </w:rPr>
        <w:t xml:space="preserve">Описание </w:t>
      </w:r>
      <w:proofErr w:type="gramStart"/>
      <w:r w:rsidRPr="00882AA4">
        <w:rPr>
          <w:sz w:val="24"/>
          <w:szCs w:val="24"/>
        </w:rPr>
        <w:t>учебно-методического</w:t>
      </w:r>
      <w:proofErr w:type="gramEnd"/>
      <w:r w:rsidRPr="00882AA4">
        <w:rPr>
          <w:sz w:val="24"/>
          <w:szCs w:val="24"/>
        </w:rPr>
        <w:t xml:space="preserve"> и материально-технического </w:t>
      </w:r>
    </w:p>
    <w:p w:rsidR="00A82B59" w:rsidRPr="00882AA4" w:rsidRDefault="009A192B">
      <w:pPr>
        <w:pStyle w:val="1"/>
        <w:ind w:left="23" w:right="0"/>
        <w:rPr>
          <w:sz w:val="24"/>
          <w:szCs w:val="24"/>
        </w:rPr>
      </w:pPr>
      <w:r w:rsidRPr="00882AA4">
        <w:rPr>
          <w:sz w:val="24"/>
          <w:szCs w:val="24"/>
        </w:rPr>
        <w:t xml:space="preserve">обеспечения образовательного процесса </w:t>
      </w:r>
    </w:p>
    <w:p w:rsidR="00A82B59" w:rsidRPr="00882AA4" w:rsidRDefault="009A192B">
      <w:pPr>
        <w:spacing w:after="29" w:line="259" w:lineRule="auto"/>
        <w:ind w:left="0" w:right="0" w:firstLine="0"/>
        <w:jc w:val="left"/>
        <w:rPr>
          <w:sz w:val="24"/>
          <w:szCs w:val="24"/>
        </w:rPr>
      </w:pPr>
      <w:r w:rsidRPr="00882AA4">
        <w:rPr>
          <w:b/>
          <w:color w:val="FF0000"/>
          <w:sz w:val="24"/>
          <w:szCs w:val="24"/>
        </w:rPr>
        <w:t xml:space="preserve"> </w:t>
      </w:r>
    </w:p>
    <w:p w:rsidR="00A82B59" w:rsidRPr="00882AA4" w:rsidRDefault="009A192B">
      <w:pPr>
        <w:spacing w:after="10" w:line="270" w:lineRule="auto"/>
        <w:ind w:left="-5" w:right="153"/>
        <w:jc w:val="left"/>
        <w:rPr>
          <w:sz w:val="24"/>
          <w:szCs w:val="24"/>
        </w:rPr>
      </w:pPr>
      <w:r w:rsidRPr="00882AA4">
        <w:rPr>
          <w:b/>
          <w:sz w:val="24"/>
          <w:szCs w:val="24"/>
        </w:rPr>
        <w:t xml:space="preserve">Учебная литература для обучающихся: </w:t>
      </w:r>
    </w:p>
    <w:p w:rsidR="00A82B59" w:rsidRPr="00882AA4" w:rsidRDefault="009A192B">
      <w:pPr>
        <w:ind w:left="720" w:right="13" w:hanging="360"/>
        <w:rPr>
          <w:sz w:val="24"/>
          <w:szCs w:val="24"/>
        </w:rPr>
      </w:pPr>
      <w:r w:rsidRPr="00882AA4">
        <w:rPr>
          <w:sz w:val="24"/>
          <w:szCs w:val="24"/>
        </w:rPr>
        <w:t>1.</w:t>
      </w:r>
      <w:r w:rsidRPr="00882AA4">
        <w:rPr>
          <w:rFonts w:ascii="Arial" w:eastAsia="Arial" w:hAnsi="Arial" w:cs="Arial"/>
          <w:sz w:val="24"/>
          <w:szCs w:val="24"/>
        </w:rPr>
        <w:t xml:space="preserve"> </w:t>
      </w:r>
      <w:r w:rsidRPr="00882AA4">
        <w:rPr>
          <w:sz w:val="24"/>
          <w:szCs w:val="24"/>
        </w:rPr>
        <w:t xml:space="preserve">И.В. Хомутова «Экологическая безопасность. Школьный экологический мониторинг. Практикум». </w:t>
      </w:r>
    </w:p>
    <w:p w:rsidR="0031074D" w:rsidRPr="004C31C3" w:rsidRDefault="009A192B" w:rsidP="004C31C3">
      <w:pPr>
        <w:spacing w:after="30" w:line="259" w:lineRule="auto"/>
        <w:ind w:left="0" w:right="0" w:firstLine="0"/>
        <w:jc w:val="left"/>
        <w:rPr>
          <w:sz w:val="24"/>
          <w:szCs w:val="24"/>
        </w:rPr>
      </w:pPr>
      <w:r w:rsidRPr="00882AA4">
        <w:rPr>
          <w:b/>
          <w:sz w:val="24"/>
          <w:szCs w:val="24"/>
        </w:rPr>
        <w:t xml:space="preserve"> </w:t>
      </w:r>
    </w:p>
    <w:p w:rsidR="00A82B59" w:rsidRPr="00882AA4" w:rsidRDefault="009A192B">
      <w:pPr>
        <w:spacing w:after="10" w:line="270" w:lineRule="auto"/>
        <w:ind w:left="-5" w:right="153"/>
        <w:jc w:val="left"/>
        <w:rPr>
          <w:sz w:val="24"/>
          <w:szCs w:val="24"/>
        </w:rPr>
      </w:pPr>
      <w:r w:rsidRPr="00882AA4">
        <w:rPr>
          <w:b/>
          <w:sz w:val="24"/>
          <w:szCs w:val="24"/>
        </w:rPr>
        <w:t xml:space="preserve">Учебная и дидактическая литература для учителя: </w:t>
      </w:r>
    </w:p>
    <w:p w:rsidR="00A82B59" w:rsidRPr="00882AA4" w:rsidRDefault="009A192B">
      <w:pPr>
        <w:numPr>
          <w:ilvl w:val="0"/>
          <w:numId w:val="5"/>
        </w:numPr>
        <w:ind w:right="13" w:hanging="348"/>
        <w:rPr>
          <w:sz w:val="24"/>
          <w:szCs w:val="24"/>
        </w:rPr>
      </w:pPr>
      <w:r w:rsidRPr="00882AA4">
        <w:rPr>
          <w:sz w:val="24"/>
          <w:szCs w:val="24"/>
        </w:rPr>
        <w:t xml:space="preserve">И.В. Хомутова «Экологическая безопасность. Школьный экологический мониторинг. Практикум». </w:t>
      </w:r>
    </w:p>
    <w:p w:rsidR="00A82B59" w:rsidRPr="00882AA4" w:rsidRDefault="009A192B">
      <w:pPr>
        <w:numPr>
          <w:ilvl w:val="0"/>
          <w:numId w:val="5"/>
        </w:numPr>
        <w:ind w:right="13" w:hanging="348"/>
        <w:rPr>
          <w:sz w:val="24"/>
          <w:szCs w:val="24"/>
        </w:rPr>
      </w:pPr>
      <w:proofErr w:type="spellStart"/>
      <w:r w:rsidRPr="00882AA4">
        <w:rPr>
          <w:sz w:val="24"/>
          <w:szCs w:val="24"/>
        </w:rPr>
        <w:t>В.Г.Капустин</w:t>
      </w:r>
      <w:proofErr w:type="spellEnd"/>
      <w:r w:rsidRPr="00882AA4">
        <w:rPr>
          <w:sz w:val="24"/>
          <w:szCs w:val="24"/>
        </w:rPr>
        <w:t xml:space="preserve">. География </w:t>
      </w:r>
      <w:proofErr w:type="spellStart"/>
      <w:r w:rsidR="00882AA4">
        <w:rPr>
          <w:sz w:val="24"/>
          <w:szCs w:val="24"/>
        </w:rPr>
        <w:t>Нижегоролдской</w:t>
      </w:r>
      <w:proofErr w:type="spellEnd"/>
      <w:r w:rsidR="00882AA4">
        <w:rPr>
          <w:sz w:val="24"/>
          <w:szCs w:val="24"/>
        </w:rPr>
        <w:t xml:space="preserve"> </w:t>
      </w:r>
      <w:r w:rsidRPr="00882AA4">
        <w:rPr>
          <w:sz w:val="24"/>
          <w:szCs w:val="24"/>
        </w:rPr>
        <w:t xml:space="preserve"> области. </w:t>
      </w:r>
    </w:p>
    <w:p w:rsidR="00A82B59" w:rsidRPr="00882AA4" w:rsidRDefault="009A192B">
      <w:pPr>
        <w:numPr>
          <w:ilvl w:val="0"/>
          <w:numId w:val="5"/>
        </w:numPr>
        <w:ind w:right="13" w:hanging="348"/>
        <w:rPr>
          <w:sz w:val="24"/>
          <w:szCs w:val="24"/>
        </w:rPr>
      </w:pPr>
      <w:proofErr w:type="spellStart"/>
      <w:r w:rsidRPr="00882AA4">
        <w:rPr>
          <w:sz w:val="24"/>
          <w:szCs w:val="24"/>
        </w:rPr>
        <w:t>В.Г.Капустин</w:t>
      </w:r>
      <w:proofErr w:type="spellEnd"/>
      <w:r w:rsidRPr="00882AA4">
        <w:rPr>
          <w:sz w:val="24"/>
          <w:szCs w:val="24"/>
        </w:rPr>
        <w:t xml:space="preserve">. Атлас </w:t>
      </w:r>
      <w:r w:rsidR="00882AA4">
        <w:rPr>
          <w:sz w:val="24"/>
          <w:szCs w:val="24"/>
        </w:rPr>
        <w:t xml:space="preserve">Нижегородской </w:t>
      </w:r>
      <w:r w:rsidRPr="00882AA4">
        <w:rPr>
          <w:sz w:val="24"/>
          <w:szCs w:val="24"/>
        </w:rPr>
        <w:t xml:space="preserve"> области. </w:t>
      </w:r>
    </w:p>
    <w:p w:rsidR="00A82B59" w:rsidRPr="00882AA4" w:rsidRDefault="009A192B">
      <w:pPr>
        <w:numPr>
          <w:ilvl w:val="0"/>
          <w:numId w:val="5"/>
        </w:numPr>
        <w:ind w:right="13" w:hanging="348"/>
        <w:rPr>
          <w:sz w:val="24"/>
          <w:szCs w:val="24"/>
        </w:rPr>
      </w:pPr>
      <w:r w:rsidRPr="00882AA4">
        <w:rPr>
          <w:sz w:val="24"/>
          <w:szCs w:val="24"/>
        </w:rPr>
        <w:t xml:space="preserve">Красная книга </w:t>
      </w:r>
      <w:proofErr w:type="gramStart"/>
      <w:r w:rsidR="00882AA4">
        <w:rPr>
          <w:sz w:val="24"/>
          <w:szCs w:val="24"/>
        </w:rPr>
        <w:t>Нижегородской</w:t>
      </w:r>
      <w:proofErr w:type="gramEnd"/>
      <w:r w:rsidR="00882AA4">
        <w:rPr>
          <w:sz w:val="24"/>
          <w:szCs w:val="24"/>
        </w:rPr>
        <w:t xml:space="preserve"> обл.</w:t>
      </w:r>
      <w:r w:rsidRPr="00882AA4">
        <w:rPr>
          <w:sz w:val="24"/>
          <w:szCs w:val="24"/>
        </w:rPr>
        <w:t xml:space="preserve">. </w:t>
      </w:r>
    </w:p>
    <w:p w:rsidR="00A82B59" w:rsidRPr="00882AA4" w:rsidRDefault="009A192B">
      <w:pPr>
        <w:spacing w:after="34" w:line="259" w:lineRule="auto"/>
        <w:ind w:left="0" w:right="0" w:firstLine="0"/>
        <w:jc w:val="left"/>
        <w:rPr>
          <w:sz w:val="24"/>
          <w:szCs w:val="24"/>
        </w:rPr>
      </w:pPr>
      <w:r w:rsidRPr="00882AA4">
        <w:rPr>
          <w:sz w:val="24"/>
          <w:szCs w:val="24"/>
        </w:rPr>
        <w:t xml:space="preserve"> </w:t>
      </w:r>
    </w:p>
    <w:p w:rsidR="00A82B59" w:rsidRPr="00882AA4" w:rsidRDefault="009A192B">
      <w:pPr>
        <w:spacing w:after="10" w:line="270" w:lineRule="auto"/>
        <w:ind w:left="-5" w:right="153"/>
        <w:jc w:val="left"/>
        <w:rPr>
          <w:sz w:val="24"/>
          <w:szCs w:val="24"/>
        </w:rPr>
      </w:pPr>
      <w:r w:rsidRPr="00882AA4">
        <w:rPr>
          <w:b/>
          <w:sz w:val="24"/>
          <w:szCs w:val="24"/>
        </w:rPr>
        <w:t xml:space="preserve">Материально-техническое обеспечение: </w:t>
      </w:r>
    </w:p>
    <w:p w:rsidR="00A82B59" w:rsidRPr="00882AA4" w:rsidRDefault="009A192B">
      <w:pPr>
        <w:tabs>
          <w:tab w:val="center" w:pos="814"/>
          <w:tab w:val="center" w:pos="5025"/>
        </w:tabs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82AA4">
        <w:rPr>
          <w:rFonts w:ascii="Calibri" w:eastAsia="Calibri" w:hAnsi="Calibri" w:cs="Calibri"/>
          <w:sz w:val="24"/>
          <w:szCs w:val="24"/>
        </w:rPr>
        <w:tab/>
      </w:r>
      <w:r w:rsidRPr="00882AA4">
        <w:rPr>
          <w:sz w:val="24"/>
          <w:szCs w:val="24"/>
        </w:rPr>
        <w:t>1.</w:t>
      </w:r>
      <w:r w:rsidRPr="00882AA4">
        <w:rPr>
          <w:rFonts w:ascii="Arial" w:eastAsia="Arial" w:hAnsi="Arial" w:cs="Arial"/>
          <w:sz w:val="24"/>
          <w:szCs w:val="24"/>
        </w:rPr>
        <w:t xml:space="preserve"> </w:t>
      </w:r>
      <w:r w:rsidRPr="00882AA4">
        <w:rPr>
          <w:rFonts w:ascii="Arial" w:eastAsia="Arial" w:hAnsi="Arial" w:cs="Arial"/>
          <w:sz w:val="24"/>
          <w:szCs w:val="24"/>
        </w:rPr>
        <w:tab/>
      </w:r>
      <w:r w:rsidRPr="00882AA4">
        <w:rPr>
          <w:sz w:val="24"/>
          <w:szCs w:val="24"/>
        </w:rPr>
        <w:t xml:space="preserve">Учебно-практическое (учебно-лабораторное) оборудование. </w:t>
      </w:r>
    </w:p>
    <w:p w:rsidR="00A82B59" w:rsidRPr="00882AA4" w:rsidRDefault="009A192B">
      <w:pPr>
        <w:spacing w:after="28" w:line="259" w:lineRule="auto"/>
        <w:ind w:left="0" w:right="0" w:firstLine="0"/>
        <w:jc w:val="left"/>
        <w:rPr>
          <w:sz w:val="24"/>
          <w:szCs w:val="24"/>
        </w:rPr>
      </w:pPr>
      <w:r w:rsidRPr="00882AA4">
        <w:rPr>
          <w:b/>
          <w:sz w:val="24"/>
          <w:szCs w:val="24"/>
        </w:rPr>
        <w:t xml:space="preserve"> </w:t>
      </w:r>
    </w:p>
    <w:sectPr w:rsidR="00A82B59" w:rsidRPr="00882AA4" w:rsidSect="00122F92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47"/>
    <w:multiLevelType w:val="hybridMultilevel"/>
    <w:tmpl w:val="94E474EE"/>
    <w:lvl w:ilvl="0" w:tplc="6EE4A5D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EA4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091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8B7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C11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A6B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E6D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45B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61C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CD10D4"/>
    <w:multiLevelType w:val="hybridMultilevel"/>
    <w:tmpl w:val="9C620446"/>
    <w:lvl w:ilvl="0" w:tplc="2A30E95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087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1C6D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CA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343C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D644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640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4221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0C41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7A1551"/>
    <w:multiLevelType w:val="hybridMultilevel"/>
    <w:tmpl w:val="ED767004"/>
    <w:lvl w:ilvl="0" w:tplc="C836576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CBB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E9B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0CDD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B875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3ECE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EB3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BAB5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FA84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B91B60"/>
    <w:multiLevelType w:val="hybridMultilevel"/>
    <w:tmpl w:val="BB4CCA10"/>
    <w:lvl w:ilvl="0" w:tplc="69D4753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70B5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CA6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30AB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169F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8A2E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29F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8629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FC8C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CA5F47"/>
    <w:multiLevelType w:val="hybridMultilevel"/>
    <w:tmpl w:val="C458155C"/>
    <w:lvl w:ilvl="0" w:tplc="C70A6F26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4C63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49E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7EF2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F6C3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6A3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D08A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BAA8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7AD7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9"/>
    <w:rsid w:val="00122F92"/>
    <w:rsid w:val="00192F73"/>
    <w:rsid w:val="0031074D"/>
    <w:rsid w:val="004C31C3"/>
    <w:rsid w:val="00882AA4"/>
    <w:rsid w:val="00897037"/>
    <w:rsid w:val="009A192B"/>
    <w:rsid w:val="00A82B59"/>
    <w:rsid w:val="00CC3BC9"/>
    <w:rsid w:val="00F8582D"/>
    <w:rsid w:val="00F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70" w:lineRule="auto"/>
      <w:ind w:left="2396" w:right="1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2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92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70" w:lineRule="auto"/>
      <w:ind w:left="2396" w:right="1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2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9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Svetlana</cp:lastModifiedBy>
  <cp:revision>8</cp:revision>
  <cp:lastPrinted>2020-12-27T16:50:00Z</cp:lastPrinted>
  <dcterms:created xsi:type="dcterms:W3CDTF">2020-12-27T16:28:00Z</dcterms:created>
  <dcterms:modified xsi:type="dcterms:W3CDTF">2021-01-06T15:29:00Z</dcterms:modified>
</cp:coreProperties>
</file>