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4F" w:rsidRDefault="00D3484F" w:rsidP="00D348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3484F" w:rsidRDefault="00D3484F" w:rsidP="00D348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A2AA7" w:rsidRDefault="006A2AA7" w:rsidP="00D348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27937" cy="8700655"/>
            <wp:effectExtent l="19050" t="0" r="0" b="0"/>
            <wp:docPr id="3" name="Рисунок 1" descr="C:\Users\ksu\Desktop\тит лист положения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тит лист положения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37" cy="8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начального общего, основного общего и среднего общего образования,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утвержденным приказом Министерства образования и науки РФ от 30.08.2013 №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1015;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Приказ Министерства образования и науки Российской Федерации «Об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 Порядка применения организациями, осуществляющими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 деятельность, электронного обучения, дистанционных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 технологий при реализации образовательных программ» от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23.08.2017 № 816;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Приказом Министерства образования и науки Российской Федерации «Об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 Порядка применения организациями, осуществляющими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 деятельность, электронного обучения, дистанционных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 технологий при реализации образовательных программ» от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23.08.2017 № 816;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Письмом Министерства просвещения Российской Федерации «О направлении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методических рекомендаций» от 19.03.2020 № ГД-39/04;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Инструктивно-методическим письмом Комитета по образованию «О реализации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организациями, осуществляющими образовательную деятельность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образовательных программ с применением электронного обучения, дистанционных</w:t>
      </w:r>
      <w:r w:rsidR="002759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 технологий» от 16.03.2020 № 03-28-2516/20-0-0.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Уставом  МАОУ « Школа № 81» г. Нижнего Новгорода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 Настоящее Положение регламентирует порядок проведения текущего контроля и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промежуточной аттестации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 применении электронного обучения,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дистанционных образовательных технологий, электронного обучения в реализации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образовательных программ или их частей в  МАОУ « Школа № 81»  (далее - Школы).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1.2.1. </w:t>
      </w:r>
      <w:r w:rsidRPr="00F50129">
        <w:rPr>
          <w:rFonts w:ascii="Times New Roman" w:hAnsi="Times New Roman" w:cs="Times New Roman"/>
          <w:b/>
          <w:bCs/>
          <w:iCs/>
          <w:sz w:val="24"/>
          <w:szCs w:val="24"/>
        </w:rPr>
        <w:t>Текущий контроль успеваемости обучающихся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 это систематическая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проверка учебных достижений</w:t>
      </w:r>
      <w:proofErr w:type="gramStart"/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проводимая педагогическим работником в ходе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осуществления образовательной деятельности в соответствии с образовательной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программой. Проведение текущего контроля успеваемости направлено на обеспечение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выстраивания образовательного процесса максимально эффективным образом для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достижения результатов освоения образовательной программы.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1.2.2. </w:t>
      </w:r>
      <w:r w:rsidRPr="00F50129">
        <w:rPr>
          <w:rFonts w:ascii="Times New Roman" w:hAnsi="Times New Roman" w:cs="Times New Roman"/>
          <w:b/>
          <w:bCs/>
          <w:iCs/>
          <w:sz w:val="24"/>
          <w:szCs w:val="24"/>
        </w:rPr>
        <w:t>Промежуточная аттестация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 это установление уровня достижения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результатов освоения учебных предметов, курсов, дисциплин (модулей), предусмотренных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 программой. Промежуточная аттестация проводится по учебным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предметам, курсам, дисциплинам, модулям, по которым образовательной программой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предусмотрено проведение промежуточной аттестации, в сроки, предусмотренные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образовательной программой. Промежуточная аттестация проводится по итогам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учебной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четверти (во 2 - 9-х классах), полугодия (в 10 - 11-х классах), учебного года.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1.3. При реализации образовательных программ или их частей с применением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 обучения, дистанционных образовательных технологий Школа: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1.3.1. самостоятельно определяет формы и периодичность проведения текущего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контроля и промежуточной аттестации при реализации образовательных программ или их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 с применением дистанционных образовательных технологий, электронного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1.3.2. самостоятельно определяет формат организации освоения образовательных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 или их частей с применением дистанционных образовательных технологий,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электронного обучения: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обучение в режиме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on-line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 использованием видеоконференции и др.;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дистанционное использование цифровых платформ;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организация самостоятельной домашней работы с обратной связью через</w:t>
      </w:r>
      <w:r w:rsidR="002759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электронную почту,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мессенджеры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социальные сети.</w:t>
      </w:r>
      <w:r w:rsidR="002759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Допускается сочетание указанных форматов.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1.3.3. самостоятельно определяет порядок оказания учебно-методической помощи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обучающимся, в том числе в форме индивидуальных консультаций, оказываемых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дистанционно с использованием информационных и телекоммуникационных технологий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(далее 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ИТ</w:t>
      </w:r>
      <w:proofErr w:type="gramEnd"/>
      <w:r>
        <w:rPr>
          <w:rFonts w:ascii="TimesNewRomanPSMT" w:hAnsi="TimesNewRomanPSMT" w:cs="TimesNewRomanPSMT"/>
          <w:sz w:val="24"/>
          <w:szCs w:val="24"/>
        </w:rPr>
        <w:t>);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1.3.4. самостоятельно определяет соотношение объема занятий, проводимых путем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непосредственного взаимодействия педагогического работника с обучающимся, в том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 с применением электронного обучения, дистанционных образовательных</w:t>
      </w:r>
      <w:r w:rsidR="002759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технологий;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1.3.5. самостоятельно определяет цифровые платформы, информационно-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образовательные ресурсы для организации обучения с применением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дистанционных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образовательных технологий, электронного обучения.</w:t>
      </w:r>
    </w:p>
    <w:p w:rsidR="00D3484F" w:rsidRPr="00F50129" w:rsidRDefault="00D3484F" w:rsidP="00F50129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50129">
        <w:rPr>
          <w:rFonts w:ascii="TimesNewRomanPSMT" w:hAnsi="TimesNewRomanPSMT" w:cs="TimesNewRomanPSMT"/>
          <w:sz w:val="24"/>
          <w:szCs w:val="24"/>
        </w:rPr>
        <w:t>При реализации образовательных программ или их частей с применением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50129">
        <w:rPr>
          <w:rFonts w:ascii="TimesNewRomanPSMT" w:hAnsi="TimesNewRomanPSMT" w:cs="TimesNewRomanPSMT"/>
          <w:sz w:val="24"/>
          <w:szCs w:val="24"/>
        </w:rPr>
        <w:t>электронного обучения, дистанционных образовательных технологий в Школе</w:t>
      </w:r>
      <w:r w:rsidR="002759A4" w:rsidRPr="00F501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50129">
        <w:rPr>
          <w:rFonts w:ascii="TimesNewRomanPSMT" w:hAnsi="TimesNewRomanPSMT" w:cs="TimesNewRomanPSMT"/>
          <w:sz w:val="24"/>
          <w:szCs w:val="24"/>
        </w:rPr>
        <w:t xml:space="preserve">используются компоненты цифровой образовательной среды Школы </w:t>
      </w:r>
      <w:r w:rsidR="002759A4" w:rsidRPr="00F50129">
        <w:rPr>
          <w:rFonts w:ascii="TimesNewRomanPSMT" w:hAnsi="TimesNewRomanPSMT" w:cs="TimesNewRomanPSMT"/>
          <w:sz w:val="24"/>
          <w:szCs w:val="24"/>
        </w:rPr>
        <w:t xml:space="preserve"> </w:t>
      </w:r>
      <w:r w:rsidR="00F50129" w:rsidRPr="00F50129">
        <w:rPr>
          <w:rFonts w:ascii="TimesNewRomanPSMT" w:hAnsi="TimesNewRomanPSMT" w:cs="TimesNewRomanPSMT"/>
          <w:sz w:val="24"/>
          <w:szCs w:val="24"/>
        </w:rPr>
        <w:t xml:space="preserve">систему </w:t>
      </w:r>
      <w:r w:rsidR="002759A4" w:rsidRPr="00F50129">
        <w:rPr>
          <w:rFonts w:ascii="TimesNewRomanPSMT" w:hAnsi="TimesNewRomanPSMT" w:cs="TimesNewRomanPSMT"/>
          <w:sz w:val="24"/>
          <w:szCs w:val="24"/>
        </w:rPr>
        <w:t xml:space="preserve"> </w:t>
      </w:r>
      <w:r w:rsidR="00F50129" w:rsidRPr="00F50129">
        <w:rPr>
          <w:rFonts w:ascii="TimesNewRomanPSMT" w:hAnsi="TimesNewRomanPSMT" w:cs="TimesNewRomanPSMT"/>
          <w:sz w:val="24"/>
          <w:szCs w:val="24"/>
        </w:rPr>
        <w:t xml:space="preserve"> </w:t>
      </w:r>
      <w:r w:rsidR="002759A4" w:rsidRPr="00F50129">
        <w:rPr>
          <w:rFonts w:ascii="TimesNewRomanPSMT" w:hAnsi="TimesNewRomanPSMT" w:cs="TimesNewRomanPSMT"/>
          <w:sz w:val="24"/>
          <w:szCs w:val="24"/>
        </w:rPr>
        <w:t>Дневник</w:t>
      </w:r>
      <w:proofErr w:type="gramStart"/>
      <w:r w:rsidR="002759A4" w:rsidRPr="00F50129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  <w:r w:rsidR="002759A4" w:rsidRPr="00F5012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2759A4" w:rsidRPr="00F50129">
        <w:rPr>
          <w:rFonts w:ascii="TimesNewRomanPSMT" w:hAnsi="TimesNewRomanPSMT" w:cs="TimesNewRomanPSMT"/>
          <w:sz w:val="24"/>
          <w:szCs w:val="24"/>
        </w:rPr>
        <w:t>ру</w:t>
      </w:r>
      <w:proofErr w:type="spellEnd"/>
      <w:r w:rsidR="002759A4" w:rsidRPr="00F501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50129">
        <w:rPr>
          <w:rFonts w:ascii="TimesNewRomanPSMT" w:hAnsi="TimesNewRomanPSMT" w:cs="TimesNewRomanPSMT"/>
          <w:sz w:val="24"/>
          <w:szCs w:val="24"/>
        </w:rPr>
        <w:t>для организации и управления образовательным процессом</w:t>
      </w:r>
      <w:r w:rsidR="002759A4" w:rsidRPr="00F50129">
        <w:rPr>
          <w:rFonts w:ascii="TimesNewRomanPSMT" w:hAnsi="TimesNewRomanPSMT" w:cs="TimesNewRomanPSMT"/>
          <w:sz w:val="24"/>
          <w:szCs w:val="24"/>
        </w:rPr>
        <w:t>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 При реализации образовательных программ или их частей с применением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 обучения, дистанционных образовательных технологий учет успеваемости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обучающихся, учет проведенных уроков, занятий ведется педагогическим работником.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 Школа информирует родителей (законных представителей) обучающихся о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формах проведения текущего контроля и промежуточной аттестации при освоении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образовательных программ с применением дистанционных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 технологий, электронного обучения путем размещения соответствующей информации на официальном сайте Школы.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1.7. Настоящее Положение, а также изменения и дополнения к нему принимаются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общим собранием работников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Школы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учетом мнения обучающихся, родителей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(законных представителей) обучающихся и утверждаются приказом директора Школы.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3484F" w:rsidRPr="00D241B2" w:rsidRDefault="00D3484F" w:rsidP="00D241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241B2">
        <w:rPr>
          <w:rFonts w:ascii="TimesNewRomanPSMT" w:hAnsi="TimesNewRomanPSMT" w:cs="TimesNewRomanPSMT"/>
          <w:b/>
          <w:sz w:val="28"/>
          <w:szCs w:val="28"/>
        </w:rPr>
        <w:t>2. ЦЕЛЬ И ЗАДАЧИ ТЕКУЩЕГО КОНТРОЛЯ И ПРОМЕЖУТОЧНОЙ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241B2">
        <w:rPr>
          <w:rFonts w:ascii="TimesNewRomanPSMT" w:hAnsi="TimesNewRomanPSMT" w:cs="TimesNewRomanPSMT"/>
          <w:b/>
          <w:sz w:val="28"/>
          <w:szCs w:val="28"/>
        </w:rPr>
        <w:t>АТТЕСТАЦИИ ОБУЧАЮЩИХСЯ ПРИ РЕАЛИЗАЦИИ ОБРАЗОВАТЕЛЬНЫХПРОГРАММ ИЛИ ИХ ЧАСТЕЙ С ПРИМЕНЕНИЕМ ДИСТАНЦИОННЫХОБРАЗОВАТЕЛЬНЫХ ТЕХНОЛОГИЙ, ЭЛЕКТРОННОГО ОБУЧЕНИЯ</w:t>
      </w:r>
    </w:p>
    <w:p w:rsidR="00D241B2" w:rsidRPr="00D241B2" w:rsidRDefault="00D241B2" w:rsidP="00D241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Целью организации текущего контроля и промежуточной аттестации является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оценка качества освоения образовательных программ или их частей при организации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обучения с применением дистанционных образовательных технологий, электронного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обучения.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 Задачи применения электронного обучения, дистанционных образовательных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технологий: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обеспечить непрерывный мониторинг качества освоения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образовательных программ или их частей при организации обучения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применением дистанционных образовательных технологий;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</w:t>
      </w:r>
      <w:r w:rsidR="0025721E">
        <w:rPr>
          <w:rFonts w:ascii="TimesNewRomanPSMT" w:hAnsi="TimesNewRomanPSMT" w:cs="TimesNewRomanPSMT"/>
          <w:sz w:val="24"/>
          <w:szCs w:val="24"/>
        </w:rPr>
        <w:t xml:space="preserve">повысить качество </w:t>
      </w:r>
      <w:r>
        <w:rPr>
          <w:rFonts w:ascii="TimesNewRomanPSMT" w:hAnsi="TimesNewRomanPSMT" w:cs="TimesNewRomanPSMT"/>
          <w:sz w:val="24"/>
          <w:szCs w:val="24"/>
        </w:rPr>
        <w:t xml:space="preserve"> образования на основе внедрения</w:t>
      </w:r>
      <w:r w:rsidR="002572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современных цифровых технологий в содержание образовательных программ;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предоставить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возможность освоения образовательных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 с использованием современных цифровых технологий;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создать условия для интеграции педагогических и цифровых технологий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реализации образовательных программ.</w:t>
      </w:r>
    </w:p>
    <w:p w:rsidR="00D241B2" w:rsidRDefault="00D241B2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3484F" w:rsidRPr="00D241B2" w:rsidRDefault="00D3484F" w:rsidP="00D241B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241B2">
        <w:rPr>
          <w:rFonts w:ascii="TimesNewRomanPSMT" w:hAnsi="TimesNewRomanPSMT" w:cs="TimesNewRomanPSMT"/>
          <w:b/>
          <w:sz w:val="28"/>
          <w:szCs w:val="28"/>
        </w:rPr>
        <w:t>ПОРЯДОК ОРГАНИЗАЦИИ ТЕКУЩЕГО КОНТРОЛЯ ПРИ РЕАЛИЗАЦИИ</w:t>
      </w:r>
      <w:r w:rsidR="00D241B2" w:rsidRPr="00D241B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241B2">
        <w:rPr>
          <w:rFonts w:ascii="TimesNewRomanPSMT" w:hAnsi="TimesNewRomanPSMT" w:cs="TimesNewRomanPSMT"/>
          <w:b/>
          <w:sz w:val="28"/>
          <w:szCs w:val="28"/>
        </w:rPr>
        <w:t>ОБРАЗОВАТЕЛЬНЫХ ПРОГРАММ ИЛИ ИХ ЧАСТЕЙ С ПРИМЕНЕНИЕМ</w:t>
      </w:r>
      <w:r w:rsidR="00D241B2" w:rsidRPr="00D241B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241B2">
        <w:rPr>
          <w:rFonts w:ascii="TimesNewRomanPSMT" w:hAnsi="TimesNewRomanPSMT" w:cs="TimesNewRomanPSMT"/>
          <w:b/>
          <w:sz w:val="28"/>
          <w:szCs w:val="28"/>
        </w:rPr>
        <w:t>ДИСТАНЦИОННЫХ ОБРАЗОВАТЕЛЬНЫХ ТЕХНОЛОГИЙ, ЭЛЕКТРОННОГО</w:t>
      </w:r>
      <w:r w:rsidR="00D241B2" w:rsidRPr="00D241B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241B2">
        <w:rPr>
          <w:rFonts w:ascii="TimesNewRomanPSMT" w:hAnsi="TimesNewRomanPSMT" w:cs="TimesNewRomanPSMT"/>
          <w:b/>
          <w:sz w:val="28"/>
          <w:szCs w:val="28"/>
        </w:rPr>
        <w:t>ОБУЧЕНИЯ</w:t>
      </w:r>
    </w:p>
    <w:p w:rsidR="00D241B2" w:rsidRPr="00D241B2" w:rsidRDefault="00D241B2" w:rsidP="00D241B2">
      <w:pPr>
        <w:pStyle w:val="a6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3.1. Текущий контроль успеваемости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(далее текущий контроль)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представляет собой процедуру оценки индивидуального продвижения обучающегося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освоении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образовательной программы учебного предмета.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Объектом текущего контроля являются предметные планируемые результаты,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этапы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освоения которых зафиксированы в тематическом планировании рабочей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3.3. Текущий контроль успеваемости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проводится в течение учебного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периода в целях: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контроля уровня достижения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результатов, предусмотренных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образовательной программой;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оценки соответствия результатов освоения образовательных программ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требованиям ФГОС;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проведения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самооценки, оценки его работы педагогическим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работником с целью возможного совершенствования образовательного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процесса.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Текущий контроль осуществляется педагогическим работником, реализующим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соответствующую часть образовательной программы.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Текущий контроль при организации освоения образовательных программ или их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частей с применением дистанционных образовательных технологий может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организовываться в следующих формах: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электронный опрос с применением тестов, интерактивных заданий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;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устный опрос при проведении урока, занятия в режиме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on-line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выполнение практического задания (индивидуально или в группах);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выполнение индивидуального или группового творческого задания;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работа над проектом, учебным исследованием;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написание сочинения;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выполнение лабораторной работы с использованием цифровых лабораторий;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участие в групповых дискуссиях, организованных с применением цифровых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технологий;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написание реферата, доклада;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выполнение самостоятельной работы по предметы, организованной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использованием цифровых платформ или по заданию учебника или учебного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пособия и т.п.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 Формы, порядок организации текущего контроля предметных достижений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обучающегося определяются педагогическим работником самостоятельно с учетом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содержания образовательной программы.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3.7. Формы организации текущего контроля предметных достижений обучающегося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фиксируются в графике проведения уроков с применением дистанционных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 технологий, электронного обучения.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3.8. Критерии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оценки результатов проведения текущего контроля предметных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достижений 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разрабатываются педагогическим работником самостоятельно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 выбранной формой оценки.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3.9. Критерии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оценки результатов проведения текущего контроля предметных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достижений 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озвучиваются (устно или письменно) педагогическим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работником перед проведением контроля.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3.10. Результаты текущего контроля фиксируются педагогическим работником после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 работы обучающегося и являются основой для индивидуализации учебного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процесса, проведения промежуточной аттестации.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3.11. Результаты текущего контроля при наличии технической возможности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фиксируются в Электронном журнале, при отсутствии технической возможности - в иных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электронных или бумажных документах в соответствии с требованиями законодательства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 защите персональных данных.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3.12. Фиксация результатов текущего контроля осуществляется по пятибалльной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 (минимальный балл - 2, максимальный балл - 5).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13. Текущий контроль успеваемости обучающихся первого класса осуществляется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 фиксации достижений обучающихся в виде отметок по пятибалльной системе.</w:t>
      </w:r>
    </w:p>
    <w:p w:rsidR="00D3484F" w:rsidRDefault="00D241B2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D3484F">
        <w:rPr>
          <w:rFonts w:ascii="TimesNewRomanPSMT" w:hAnsi="TimesNewRomanPSMT" w:cs="TimesNewRomanPSMT"/>
          <w:sz w:val="24"/>
          <w:szCs w:val="24"/>
        </w:rPr>
        <w:t xml:space="preserve">14. Педагогические </w:t>
      </w:r>
      <w:r>
        <w:rPr>
          <w:rFonts w:ascii="TimesNewRomanPSMT" w:hAnsi="TimesNewRomanPSMT" w:cs="TimesNewRomanPSMT"/>
          <w:sz w:val="24"/>
          <w:szCs w:val="24"/>
        </w:rPr>
        <w:t xml:space="preserve">работники </w:t>
      </w:r>
      <w:r w:rsidR="00D3484F">
        <w:rPr>
          <w:rFonts w:ascii="TimesNewRomanPSMT" w:hAnsi="TimesNewRomanPSMT" w:cs="TimesNewRomanPSMT"/>
          <w:sz w:val="24"/>
          <w:szCs w:val="24"/>
        </w:rPr>
        <w:t>доводят до сведения родителей (законных представителей</w:t>
      </w:r>
      <w:proofErr w:type="gramStart"/>
      <w:r w:rsidR="00D3484F">
        <w:rPr>
          <w:rFonts w:ascii="TimesNewRomanPSMT" w:hAnsi="TimesNewRomanPSMT" w:cs="TimesNewRomanPSMT"/>
          <w:sz w:val="24"/>
          <w:szCs w:val="24"/>
        </w:rPr>
        <w:t>)с</w:t>
      </w:r>
      <w:proofErr w:type="gramEnd"/>
      <w:r w:rsidR="00D3484F">
        <w:rPr>
          <w:rFonts w:ascii="TimesNewRomanPSMT" w:hAnsi="TimesNewRomanPSMT" w:cs="TimesNewRomanPSMT"/>
          <w:sz w:val="24"/>
          <w:szCs w:val="24"/>
        </w:rPr>
        <w:t>ведения о результатах текущего контроля успеваемости обучающихся как 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3484F">
        <w:rPr>
          <w:rFonts w:ascii="TimesNewRomanPSMT" w:hAnsi="TimesNewRomanPSMT" w:cs="TimesNewRomanPSMT"/>
          <w:sz w:val="24"/>
          <w:szCs w:val="24"/>
        </w:rPr>
        <w:t>заполнения предусмотренных документов, так и через электронную почту, социальные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3484F">
        <w:rPr>
          <w:rFonts w:ascii="TimesNewRomanPSMT" w:hAnsi="TimesNewRomanPSMT" w:cs="TimesNewRomanPSMT"/>
          <w:sz w:val="24"/>
          <w:szCs w:val="24"/>
        </w:rPr>
        <w:t>сети и пр. Родители (законные представители) имеют право на получение информации 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3484F">
        <w:rPr>
          <w:rFonts w:ascii="TimesNewRomanPSMT" w:hAnsi="TimesNewRomanPSMT" w:cs="TimesNewRomanPSMT"/>
          <w:sz w:val="24"/>
          <w:szCs w:val="24"/>
        </w:rPr>
        <w:t>итогах текущего контроля успеваемости обучающегося, для чего должны обратиться 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3484F">
        <w:rPr>
          <w:rFonts w:ascii="TimesNewRomanPSMT" w:hAnsi="TimesNewRomanPSMT" w:cs="TimesNewRomanPSMT"/>
          <w:sz w:val="24"/>
          <w:szCs w:val="24"/>
        </w:rPr>
        <w:t>классному руководителю.</w:t>
      </w:r>
    </w:p>
    <w:p w:rsidR="00F50129" w:rsidRDefault="00F50129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3484F" w:rsidRPr="00D241B2" w:rsidRDefault="00D3484F" w:rsidP="00D241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241B2">
        <w:rPr>
          <w:rFonts w:ascii="TimesNewRomanPSMT" w:hAnsi="TimesNewRomanPSMT" w:cs="TimesNewRomanPSMT"/>
          <w:b/>
          <w:sz w:val="28"/>
          <w:szCs w:val="28"/>
        </w:rPr>
        <w:t>4. ПОРЯДОК ОРГАНИЗАЦИИ ПРОМЕЖУТОЧНОЙ АТТЕСТАЦИИ ПРИ</w:t>
      </w:r>
      <w:r w:rsidR="00D241B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241B2">
        <w:rPr>
          <w:rFonts w:ascii="TimesNewRomanPSMT" w:hAnsi="TimesNewRomanPSMT" w:cs="TimesNewRomanPSMT"/>
          <w:b/>
          <w:sz w:val="28"/>
          <w:szCs w:val="28"/>
        </w:rPr>
        <w:t>РЕАЛИЗАЦИИ ОБРАЗОВАТЕЛЬНЫХ ПРОГРАММ ИЛИ ИХ ЧАСТЕЙ С</w:t>
      </w:r>
      <w:r w:rsidR="00D241B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241B2">
        <w:rPr>
          <w:rFonts w:ascii="TimesNewRomanPSMT" w:hAnsi="TimesNewRomanPSMT" w:cs="TimesNewRomanPSMT"/>
          <w:b/>
          <w:sz w:val="28"/>
          <w:szCs w:val="28"/>
        </w:rPr>
        <w:t>ПРИМЕНЕНИЕМ ДИСТАНЦИОННЫХ ОБРАЗОВАТЕЛЬНЫХ ТЕХНОЛОГИЙ,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D241B2">
        <w:rPr>
          <w:rFonts w:ascii="TimesNewRomanPSMT" w:hAnsi="TimesNewRomanPSMT" w:cs="TimesNewRomanPSMT"/>
          <w:b/>
          <w:sz w:val="28"/>
          <w:szCs w:val="28"/>
        </w:rPr>
        <w:t>ЭЛЕКТРОННОГО ОБУЧЕНИЯ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Промежуточная аттестация — это установление уровня достижения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планируемых предметных результатов освоения образовательных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4.2. Промежуточная аттестация проводится по итогам учебной четверти (во 2 - 9-х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классах), полугодия (в 10-11 классах), учебного года.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Промежуточная аттестация проводится по каждому учебному предмету, курсу,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предусмотренному учебным планом основной образовательной программы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 уровня образования, учебным планом дополнительной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общеобразовательной обще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развивающей программы.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Целями проведения промежуточной аттестации являются: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объективное установление фактического уровня освоения образовательной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 и достижения результатов освоения образовательной программы;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соотнесение уровня освоения образовательной программы требованиям ФГОС;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оценка достижений конкретного обучающегося, позволяющая выявить пробелы в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освоении им образовательной программы и учесть индивидуальные потребности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обучающегося в осуществлении образовательной деятельности</w:t>
      </w:r>
      <w:proofErr w:type="gramStart"/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 оценка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динамики индивидуальных образовательных достижений, продвижения в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достижении планируемых результатов освоения образовательной программы.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 Промежуточная аттестация в Школе проводится на основе принципов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объективности, беспристрастности.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 Формами промежуточной аттестации при реализации образовательных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 с применением дистанционных образовательных технологий, электронного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 являются по итогам учебной четверти, полугодия, года: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тестирование с использованием автоматизированных тестовых систем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возможностью ограничения времени выполнения задания;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эссе (сочинение);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выполнение индивидуального проекта</w:t>
      </w:r>
      <w:proofErr w:type="gramStart"/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учебного исследования;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выполнение творческого задания и т.д.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4.7. Фиксация результатов промежуточной аттестации осуществляется по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пятибалльной системе (минимальный балл 2, максимальный балл 5). Промежуточная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аттестация в 1-х классах проводится без фиксации достижений обучающихся в виде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отметок по пятибалльной системе.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4.8. Фиксация результатов промежуточной аттестации осуществляется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педагогическим работником при наличии технической возможности в Электронном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журнале, при отсутствии технической возможности - в иных электронных или бумажных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документах в соответствии с требованиями законодательства к защите персональных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данных.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4.9. Сроки проведения промежуточной аттестации, график проведения контрольных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мероприятий разрабатываются заместителем директора по УВР согласно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календарному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учебному графику и утверждаются приказом директора Школы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50129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 позднее чем за 2 недели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до проведения промежуточной аттестации.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4.10. Отметка обучающемуся за четверть (полугодие) выставляется на основе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результатов текущего контроля (не менее трех отметок в четверти</w:t>
      </w:r>
      <w:proofErr w:type="gramStart"/>
      <w:r w:rsidR="00D241B2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="00D241B2">
        <w:rPr>
          <w:rFonts w:ascii="TimesNewRomanPSMT" w:hAnsi="TimesNewRomanPSMT" w:cs="TimesNewRomanPSMT"/>
          <w:sz w:val="24"/>
          <w:szCs w:val="24"/>
        </w:rPr>
        <w:t xml:space="preserve"> пяти </w:t>
      </w:r>
      <w:r>
        <w:rPr>
          <w:rFonts w:ascii="TimesNewRomanPSMT" w:hAnsi="TimesNewRomanPSMT" w:cs="TimesNewRomanPSMT"/>
          <w:sz w:val="24"/>
          <w:szCs w:val="24"/>
        </w:rPr>
        <w:t xml:space="preserve"> отметок в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полугодии)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 результатов проведения промежуточной аттестации по итогам четверти</w:t>
      </w:r>
      <w:r w:rsidR="00F501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(полугодия).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4.11. Отметка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обучающемуся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за год выставляется на основе результатов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промежуточной аттестации по итогам всех учебных четвертей (полугодий) с учетом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применения правила нахождения среднего арифметического: отметки по итогам учебных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четвертей (полугодий) складываются и делятся на количество учебных периодов. В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если результат расчета составляет 2,5, 3,5, 4,5, обучающемуся выставляется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отметка с учетом правил математического округления.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4.12. В условиях сложной эпидемиологической ситуации в городе, промежуточная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аттестация IV четверти может не проводиться. Аттестация обучающихся в 1-8 и 10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классах проводится по результатам I, II, III четвертей и текущих отметок в IV четверти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пользу ребенка.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4.13. При реализации образовательных программ или их частей с применением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дистанционных образовательных технологий педагогические работники доводят до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 родителей (законных представителей) результаты промежуточной аттестации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через классных руководителей.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4.14. Педагогические работники доводят до сведения родителей (законных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представителей) сведения о результатах промежуточной аттестации обучающихся как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посредством заполнения предусмотренных документов, так и через электронную почту,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социальные сети и пр. Родители (законные представители) имеют право на получение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информации об итогах промежуточной аттестации обучающегося</w:t>
      </w:r>
      <w:proofErr w:type="gramStart"/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 чего должны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обратиться к классному руководителю.</w:t>
      </w:r>
    </w:p>
    <w:p w:rsidR="00082C05" w:rsidRDefault="00082C05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3484F" w:rsidRPr="00082C05" w:rsidRDefault="00D3484F" w:rsidP="00082C0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82C05">
        <w:rPr>
          <w:rFonts w:ascii="TimesNewRomanPSMT" w:hAnsi="TimesNewRomanPSMT" w:cs="TimesNewRomanPSMT"/>
          <w:b/>
          <w:sz w:val="28"/>
          <w:szCs w:val="28"/>
        </w:rPr>
        <w:t xml:space="preserve">ПОРЯДОК ПЕРЕВОДА </w:t>
      </w:r>
      <w:proofErr w:type="gramStart"/>
      <w:r w:rsidRPr="00082C05">
        <w:rPr>
          <w:rFonts w:ascii="TimesNewRomanPSMT" w:hAnsi="TimesNewRomanPSMT" w:cs="TimesNewRomanPSMT"/>
          <w:b/>
          <w:sz w:val="28"/>
          <w:szCs w:val="28"/>
        </w:rPr>
        <w:t>ОБУЧАЮЩИХСЯ</w:t>
      </w:r>
      <w:proofErr w:type="gramEnd"/>
      <w:r w:rsidRPr="00082C05">
        <w:rPr>
          <w:rFonts w:ascii="TimesNewRomanPSMT" w:hAnsi="TimesNewRomanPSMT" w:cs="TimesNewRomanPSMT"/>
          <w:b/>
          <w:sz w:val="28"/>
          <w:szCs w:val="28"/>
        </w:rPr>
        <w:t xml:space="preserve"> В СЛЕДУЮЩИЙ КЛАСС</w:t>
      </w:r>
    </w:p>
    <w:p w:rsidR="00082C05" w:rsidRPr="00082C05" w:rsidRDefault="00082C05" w:rsidP="00082C05">
      <w:pPr>
        <w:autoSpaceDE w:val="0"/>
        <w:autoSpaceDN w:val="0"/>
        <w:adjustRightInd w:val="0"/>
        <w:spacing w:after="0" w:line="360" w:lineRule="auto"/>
        <w:ind w:left="720"/>
        <w:rPr>
          <w:rFonts w:ascii="TimesNewRomanPSMT" w:hAnsi="TimesNewRomanPSMT" w:cs="TimesNewRomanPSMT"/>
          <w:b/>
          <w:sz w:val="28"/>
          <w:szCs w:val="28"/>
        </w:rPr>
      </w:pP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 Обучающиеся</w:t>
      </w:r>
      <w:proofErr w:type="gramStart"/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освоившие в полном объёме соответствующую часть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 программы, переводятся в следующий класс.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5.2. Неудовлетворительные результаты промежуточной аттестации по одному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илинескольким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учебным предметам, курсам, дисциплинам (модулям)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образовательнойпрограммы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или не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прохождение промежуточной аттестации при отсутствии уважительных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 признаются академической задолженностью.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5.3.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Обучающиеся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обязаны ликвидировать академическую задолженность.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5.4. Школа создает условия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обучающемуся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 ликвидации академической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задолженности и обеспечивает контроль за своевременностью ее ликвидации.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Обучающиеся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не прошедшие промежуточную аттестацию по уважительным</w:t>
      </w:r>
      <w:r w:rsidR="00D241B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причинам или имеющие академическую задолженность, переводятся в следующий класс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условно.</w:t>
      </w:r>
    </w:p>
    <w:p w:rsidR="00D3484F" w:rsidRDefault="00D3484F" w:rsidP="00D241B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5.6. Обучающиеся в Школе по образовательным программам начального общего</w:t>
      </w:r>
      <w:proofErr w:type="gramStart"/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основного общего образования, среднего общего образования, не ликвидировавшие в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установленные сроки академической задолженности с момента ее образования, по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усмотрению их родителей (законных представителей) оставляются на повторное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обучение, переводятся на обучение по адаптированным образовательным программам в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соответствии с рекомендациями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психолого-медико-педагогической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комиссии либо на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обучение по индивидуальному учебному плану.</w:t>
      </w:r>
    </w:p>
    <w:p w:rsidR="00E700A0" w:rsidRPr="00082C05" w:rsidRDefault="00D3484F" w:rsidP="00082C0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5.7. Администрация информирует родителей обучающегося о необходимости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принятия решения об организации дальнейшего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обучения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обучающегося в письменной</w:t>
      </w:r>
      <w:r w:rsidR="00082C0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форме.</w:t>
      </w:r>
    </w:p>
    <w:p w:rsidR="004B10CE" w:rsidRDefault="004B10CE" w:rsidP="00E700A0"/>
    <w:p w:rsidR="00E700A0" w:rsidRDefault="00E700A0" w:rsidP="00E700A0"/>
    <w:p w:rsidR="00E700A0" w:rsidRPr="00E700A0" w:rsidRDefault="00E700A0" w:rsidP="00E700A0">
      <w:pPr>
        <w:rPr>
          <w:rFonts w:ascii="Times New Roman" w:hAnsi="Times New Roman" w:cs="Times New Roman"/>
          <w:sz w:val="24"/>
          <w:szCs w:val="24"/>
        </w:rPr>
      </w:pPr>
      <w:r w:rsidRPr="00E700A0">
        <w:rPr>
          <w:rFonts w:ascii="Times New Roman" w:hAnsi="Times New Roman" w:cs="Times New Roman"/>
          <w:sz w:val="24"/>
          <w:szCs w:val="24"/>
        </w:rPr>
        <w:t>Принято с учетом мнения:</w:t>
      </w:r>
    </w:p>
    <w:p w:rsidR="00E700A0" w:rsidRPr="00E700A0" w:rsidRDefault="00E700A0" w:rsidP="00E700A0">
      <w:pPr>
        <w:rPr>
          <w:rFonts w:ascii="Times New Roman" w:hAnsi="Times New Roman" w:cs="Times New Roman"/>
          <w:sz w:val="24"/>
          <w:szCs w:val="24"/>
        </w:rPr>
      </w:pPr>
      <w:r w:rsidRPr="00E700A0">
        <w:rPr>
          <w:rFonts w:ascii="Times New Roman" w:hAnsi="Times New Roman" w:cs="Times New Roman"/>
          <w:sz w:val="24"/>
          <w:szCs w:val="24"/>
        </w:rPr>
        <w:t xml:space="preserve">Совета учащихся </w:t>
      </w:r>
      <w:proofErr w:type="gramStart"/>
      <w:r w:rsidRPr="00E700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00A0">
        <w:rPr>
          <w:rFonts w:ascii="Times New Roman" w:hAnsi="Times New Roman" w:cs="Times New Roman"/>
          <w:sz w:val="24"/>
          <w:szCs w:val="24"/>
        </w:rPr>
        <w:t>протокол №  8 от 24.03.2020)</w:t>
      </w:r>
    </w:p>
    <w:p w:rsidR="00E700A0" w:rsidRPr="00E700A0" w:rsidRDefault="00E700A0" w:rsidP="00E7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 3 от 24.03.2020)</w:t>
      </w:r>
    </w:p>
    <w:sectPr w:rsidR="00E700A0" w:rsidRPr="00E700A0" w:rsidSect="004B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827"/>
    <w:multiLevelType w:val="multilevel"/>
    <w:tmpl w:val="F48E7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4D0C66"/>
    <w:multiLevelType w:val="multilevel"/>
    <w:tmpl w:val="6E1C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424240"/>
    <w:multiLevelType w:val="hybridMultilevel"/>
    <w:tmpl w:val="914EE60A"/>
    <w:lvl w:ilvl="0" w:tplc="627CB2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136B20"/>
    <w:multiLevelType w:val="hybridMultilevel"/>
    <w:tmpl w:val="CCC8C8F0"/>
    <w:lvl w:ilvl="0" w:tplc="BA16576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3484F"/>
    <w:rsid w:val="00082C05"/>
    <w:rsid w:val="00195DBB"/>
    <w:rsid w:val="0025721E"/>
    <w:rsid w:val="002759A4"/>
    <w:rsid w:val="004B10CE"/>
    <w:rsid w:val="0059705B"/>
    <w:rsid w:val="006A2AA7"/>
    <w:rsid w:val="00A64D13"/>
    <w:rsid w:val="00D241B2"/>
    <w:rsid w:val="00D3484F"/>
    <w:rsid w:val="00E700A0"/>
    <w:rsid w:val="00F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E"/>
  </w:style>
  <w:style w:type="paragraph" w:styleId="1">
    <w:name w:val="heading 1"/>
    <w:basedOn w:val="a"/>
    <w:next w:val="a"/>
    <w:link w:val="10"/>
    <w:qFormat/>
    <w:rsid w:val="00D34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4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cp:lastPrinted>2020-12-28T08:53:00Z</cp:lastPrinted>
  <dcterms:created xsi:type="dcterms:W3CDTF">2020-12-28T08:56:00Z</dcterms:created>
  <dcterms:modified xsi:type="dcterms:W3CDTF">2020-12-28T08:56:00Z</dcterms:modified>
</cp:coreProperties>
</file>