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3E" w:rsidRDefault="00EF373E" w:rsidP="00AE1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73E" w:rsidRPr="00EF373E" w:rsidRDefault="00EF373E" w:rsidP="00EF3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3E" w:rsidRPr="00AE1DC9" w:rsidRDefault="00EF373E" w:rsidP="00EF373E">
      <w:pPr>
        <w:keepNext/>
        <w:spacing w:after="0" w:line="240" w:lineRule="auto"/>
        <w:jc w:val="center"/>
        <w:outlineLvl w:val="0"/>
        <w:rPr>
          <w:rFonts w:ascii="тамй" w:eastAsia="Times New Roman" w:hAnsi="тамй" w:cs="Times New Roman"/>
          <w:b/>
          <w:sz w:val="40"/>
          <w:szCs w:val="32"/>
          <w:lang w:eastAsia="zh-TW"/>
        </w:rPr>
      </w:pPr>
      <w:bookmarkStart w:id="0" w:name="_GoBack"/>
      <w:r w:rsidRPr="00AE1DC9">
        <w:rPr>
          <w:rFonts w:ascii="тамй" w:eastAsia="Times New Roman" w:hAnsi="тамй" w:cs="Times New Roman"/>
          <w:b/>
          <w:sz w:val="40"/>
          <w:szCs w:val="32"/>
          <w:lang w:eastAsia="zh-TW"/>
        </w:rPr>
        <w:t>Муниципальное автономное общеобразовательное учреждение</w:t>
      </w:r>
    </w:p>
    <w:p w:rsidR="00EF373E" w:rsidRPr="00AE1DC9" w:rsidRDefault="00EF373E" w:rsidP="00EF373E">
      <w:pPr>
        <w:keepNext/>
        <w:spacing w:after="0" w:line="240" w:lineRule="auto"/>
        <w:jc w:val="center"/>
        <w:outlineLvl w:val="0"/>
        <w:rPr>
          <w:rFonts w:ascii="тамй" w:eastAsia="Times New Roman" w:hAnsi="тамй" w:cs="Times New Roman"/>
          <w:b/>
          <w:sz w:val="40"/>
          <w:szCs w:val="32"/>
          <w:lang w:eastAsia="zh-TW"/>
        </w:rPr>
      </w:pPr>
      <w:r w:rsidRPr="00AE1DC9">
        <w:rPr>
          <w:rFonts w:ascii="тамй" w:eastAsia="Times New Roman" w:hAnsi="тамй" w:cs="Times New Roman"/>
          <w:b/>
          <w:sz w:val="40"/>
          <w:szCs w:val="32"/>
          <w:lang w:eastAsia="zh-TW"/>
        </w:rPr>
        <w:t xml:space="preserve">«Школа № 81»  </w:t>
      </w:r>
    </w:p>
    <w:p w:rsidR="00EF373E" w:rsidRPr="00AE1DC9" w:rsidRDefault="00EF373E" w:rsidP="00EF373E">
      <w:pPr>
        <w:keepNext/>
        <w:spacing w:after="0" w:line="240" w:lineRule="auto"/>
        <w:jc w:val="center"/>
        <w:outlineLvl w:val="0"/>
        <w:rPr>
          <w:rFonts w:ascii="тамй" w:eastAsia="Times New Roman" w:hAnsi="тамй" w:cs="Times New Roman"/>
          <w:b/>
          <w:sz w:val="40"/>
          <w:szCs w:val="32"/>
          <w:lang w:eastAsia="zh-TW"/>
        </w:rPr>
      </w:pPr>
      <w:r w:rsidRPr="00AE1DC9">
        <w:rPr>
          <w:rFonts w:ascii="тамй" w:eastAsia="Times New Roman" w:hAnsi="тамй" w:cs="Times New Roman"/>
          <w:b/>
          <w:sz w:val="40"/>
          <w:szCs w:val="32"/>
          <w:lang w:eastAsia="zh-TW"/>
        </w:rPr>
        <w:t>г. Нижнего Новгорода</w:t>
      </w:r>
    </w:p>
    <w:p w:rsidR="00EF373E" w:rsidRPr="00EF373E" w:rsidRDefault="00EF373E" w:rsidP="00EF373E">
      <w:pPr>
        <w:keepNext/>
        <w:spacing w:after="0" w:line="240" w:lineRule="auto"/>
        <w:outlineLvl w:val="0"/>
        <w:rPr>
          <w:rFonts w:ascii="тамй" w:eastAsia="Times New Roman" w:hAnsi="тамй" w:cs="Times New Roman"/>
          <w:sz w:val="36"/>
          <w:szCs w:val="36"/>
          <w:lang w:eastAsia="zh-TW"/>
        </w:rPr>
      </w:pPr>
    </w:p>
    <w:p w:rsidR="00EF373E" w:rsidRPr="00EF373E" w:rsidRDefault="00EF373E" w:rsidP="00EF373E">
      <w:pPr>
        <w:tabs>
          <w:tab w:val="left" w:pos="5670"/>
        </w:tabs>
        <w:spacing w:after="12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F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3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Принята</w:t>
      </w:r>
      <w:proofErr w:type="gramEnd"/>
      <w:r w:rsidRPr="00EF3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43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3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Утверждена</w:t>
      </w:r>
    </w:p>
    <w:p w:rsidR="00EF373E" w:rsidRPr="00EF373E" w:rsidRDefault="00EF373E" w:rsidP="00EF373E">
      <w:pPr>
        <w:spacing w:after="12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3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педагогического совета                     </w:t>
      </w:r>
      <w:r w:rsidR="0043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Директор  </w:t>
      </w:r>
    </w:p>
    <w:p w:rsidR="00EF373E" w:rsidRPr="00EF373E" w:rsidRDefault="00EF373E" w:rsidP="00EF373E">
      <w:pPr>
        <w:spacing w:after="12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Протокол  №</w:t>
      </w:r>
      <w:r w:rsidR="00A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03.06.2017г.</w:t>
      </w: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3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МАОУ «Школа № 81»</w:t>
      </w:r>
    </w:p>
    <w:p w:rsidR="00EF373E" w:rsidRPr="00EF373E" w:rsidRDefault="00EF373E" w:rsidP="00EF373E">
      <w:pPr>
        <w:spacing w:after="120" w:line="240" w:lineRule="auto"/>
        <w:ind w:left="-142" w:right="-1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43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A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1DC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А.Н.Кнутов</w:t>
      </w:r>
      <w:proofErr w:type="spellEnd"/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73E" w:rsidRPr="00EF373E" w:rsidRDefault="00EF373E" w:rsidP="00EF37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43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EF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3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F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3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F3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от  </w:t>
      </w:r>
      <w:r w:rsidR="00AE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05.06.2017г.</w:t>
      </w: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E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</w:t>
      </w:r>
    </w:p>
    <w:bookmarkEnd w:id="0"/>
    <w:p w:rsidR="00EF373E" w:rsidRPr="00EF373E" w:rsidRDefault="00EF373E" w:rsidP="00EF373E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b/>
          <w:bCs/>
          <w:color w:val="333333"/>
          <w:sz w:val="28"/>
          <w:szCs w:val="28"/>
          <w:lang w:eastAsia="ru-RU"/>
        </w:rPr>
      </w:pPr>
    </w:p>
    <w:p w:rsidR="00EF373E" w:rsidRPr="00EF373E" w:rsidRDefault="00EF373E" w:rsidP="00E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  <w:r w:rsidRPr="00EF373E">
        <w:rPr>
          <w:rFonts w:ascii="Cambria" w:eastAsia="Times New Roman" w:hAnsi="Cambria" w:cs="Times New Roman"/>
          <w:b/>
          <w:sz w:val="36"/>
          <w:szCs w:val="36"/>
          <w:lang w:eastAsia="ru-RU"/>
        </w:rPr>
        <w:t>Дополнительное образование</w:t>
      </w:r>
    </w:p>
    <w:p w:rsidR="00EF373E" w:rsidRPr="00EF373E" w:rsidRDefault="00EF373E" w:rsidP="00EF373E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eastAsia="ru-RU"/>
        </w:rPr>
      </w:pPr>
      <w:r w:rsidRPr="00EF373E">
        <w:rPr>
          <w:rFonts w:ascii="Cambria" w:eastAsia="Times New Roman" w:hAnsi="Cambria" w:cs="Times New Roman"/>
          <w:sz w:val="36"/>
          <w:szCs w:val="36"/>
          <w:lang w:eastAsia="ru-RU"/>
        </w:rPr>
        <w:t>(Социально-педагогическая направленность)</w:t>
      </w:r>
    </w:p>
    <w:p w:rsidR="00EF373E" w:rsidRPr="00EF373E" w:rsidRDefault="00EF373E" w:rsidP="00EF373E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EF373E" w:rsidRPr="00EF373E" w:rsidRDefault="00EF373E" w:rsidP="00EF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44"/>
          <w:szCs w:val="44"/>
          <w:lang w:eastAsia="ru-RU"/>
        </w:rPr>
      </w:pPr>
      <w:r w:rsidRPr="00EF373E">
        <w:rPr>
          <w:rFonts w:ascii="Cambria" w:eastAsia="Times New Roman" w:hAnsi="Cambria" w:cs="Times New Roman"/>
          <w:b/>
          <w:sz w:val="44"/>
          <w:szCs w:val="44"/>
          <w:lang w:eastAsia="ru-RU"/>
        </w:rPr>
        <w:t>Программа работы кружка</w:t>
      </w:r>
    </w:p>
    <w:p w:rsidR="00EF373E" w:rsidRPr="00EF373E" w:rsidRDefault="00EF373E" w:rsidP="00EF37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44"/>
          <w:szCs w:val="44"/>
          <w:lang w:eastAsia="ru-RU"/>
        </w:rPr>
      </w:pPr>
      <w:r w:rsidRPr="00EF373E">
        <w:rPr>
          <w:rFonts w:ascii="Cambria" w:eastAsia="Times New Roman" w:hAnsi="Cambria" w:cs="Times New Roman"/>
          <w:b/>
          <w:sz w:val="44"/>
          <w:szCs w:val="44"/>
          <w:lang w:eastAsia="ru-RU"/>
        </w:rPr>
        <w:t>«Подросток и закон»</w:t>
      </w:r>
    </w:p>
    <w:p w:rsidR="00EF373E" w:rsidRPr="00EF373E" w:rsidRDefault="00EF373E" w:rsidP="00EF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– 1 год, для детей с 11 лет)</w:t>
      </w:r>
    </w:p>
    <w:p w:rsidR="00EF373E" w:rsidRPr="00EF373E" w:rsidRDefault="00EF373E" w:rsidP="00EF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Разработал:</w:t>
      </w:r>
    </w:p>
    <w:p w:rsidR="00EF373E" w:rsidRPr="00EF373E" w:rsidRDefault="00EF373E" w:rsidP="00EF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Руководитель кружка</w:t>
      </w:r>
    </w:p>
    <w:p w:rsidR="00EF373E" w:rsidRPr="00EF373E" w:rsidRDefault="00EF373E" w:rsidP="00EF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Веснина Т.В.</w:t>
      </w:r>
    </w:p>
    <w:p w:rsidR="00EF373E" w:rsidRPr="00EF373E" w:rsidRDefault="00EF373E" w:rsidP="00EF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Pr="00EF373E" w:rsidRDefault="00EF373E" w:rsidP="00EF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3E" w:rsidRDefault="00EF373E" w:rsidP="00436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73E" w:rsidRDefault="00EF373E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73E" w:rsidRDefault="00EF373E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73E" w:rsidRDefault="00EF373E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73E" w:rsidRDefault="00EF373E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73E" w:rsidRDefault="00EF373E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73E" w:rsidRDefault="00EF373E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73E" w:rsidRDefault="00EF373E" w:rsidP="0043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73E" w:rsidRDefault="00EF373E" w:rsidP="0043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264" w:rsidRPr="00436264" w:rsidRDefault="00436264" w:rsidP="00436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Нижний Новгород</w:t>
      </w:r>
    </w:p>
    <w:p w:rsidR="00436264" w:rsidRPr="00436264" w:rsidRDefault="00436264" w:rsidP="00436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2017год</w:t>
      </w:r>
    </w:p>
    <w:p w:rsidR="00EF373E" w:rsidRPr="00115460" w:rsidRDefault="00EF373E" w:rsidP="00EF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60" w:rsidRPr="00115460" w:rsidRDefault="00115460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 ДЕЯТЕЛЬНОСТИ КРУЖКА</w:t>
      </w:r>
    </w:p>
    <w:p w:rsidR="00115460" w:rsidRPr="00115460" w:rsidRDefault="00115460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ПОДРОСТОК</w:t>
      </w: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ЗАКОН”</w:t>
      </w:r>
    </w:p>
    <w:tbl>
      <w:tblPr>
        <w:tblW w:w="0" w:type="auto"/>
        <w:jc w:val="center"/>
        <w:tblCellSpacing w:w="7" w:type="dxa"/>
        <w:tblInd w:w="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9"/>
        <w:gridCol w:w="4087"/>
      </w:tblGrid>
      <w:tr w:rsidR="00115460" w:rsidRPr="00115460" w:rsidTr="00115460">
        <w:trPr>
          <w:tblCellSpacing w:w="7" w:type="dxa"/>
          <w:jc w:val="center"/>
        </w:trPr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педагогическая.</w:t>
            </w:r>
          </w:p>
        </w:tc>
      </w:tr>
      <w:tr w:rsidR="00115460" w:rsidRPr="00115460" w:rsidTr="00115460">
        <w:trPr>
          <w:tblCellSpacing w:w="7" w:type="dxa"/>
          <w:jc w:val="center"/>
        </w:trPr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43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43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ассчитана на </w:t>
            </w:r>
            <w:r w:rsidR="00436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</w:tr>
    </w:tbl>
    <w:p w:rsidR="00115460" w:rsidRPr="00115460" w:rsidRDefault="00115460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Цели, задачи, предполагаемый результат</w:t>
      </w:r>
    </w:p>
    <w:p w:rsidR="00115460" w:rsidRPr="00115460" w:rsidRDefault="00115460" w:rsidP="0011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правовой культуры у учащихся, посредством ознакомления их с основными правами на основе нормативно-правовых документов международного, федерального, регионального и муниципального уровней. Профилактика правонарушений несовершеннолетних.</w:t>
      </w:r>
    </w:p>
    <w:p w:rsidR="00115460" w:rsidRPr="00115460" w:rsidRDefault="00115460" w:rsidP="00115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115460" w:rsidRPr="00115460" w:rsidRDefault="00115460" w:rsidP="001154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учащихся об основных нормативных документах, законопроектах, регулирующих и защищающих их жизнедеятельность. </w:t>
      </w:r>
    </w:p>
    <w:p w:rsidR="00115460" w:rsidRPr="00115460" w:rsidRDefault="00115460" w:rsidP="001154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предупреждении антиобщественного, антисоциального поведения учащихся.</w:t>
      </w:r>
    </w:p>
    <w:p w:rsidR="00115460" w:rsidRPr="00115460" w:rsidRDefault="00115460" w:rsidP="001154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желания жить и трудиться, соблюдая нормы гражданского права.</w:t>
      </w:r>
    </w:p>
    <w:p w:rsidR="00115460" w:rsidRPr="00115460" w:rsidRDefault="00115460" w:rsidP="001154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за совершенные поступки.</w:t>
      </w:r>
    </w:p>
    <w:p w:rsidR="00115460" w:rsidRPr="00115460" w:rsidRDefault="00115460" w:rsidP="00115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Расписание работы кружка:</w:t>
      </w:r>
    </w:p>
    <w:p w:rsidR="00115460" w:rsidRPr="00115460" w:rsidRDefault="00115460" w:rsidP="00115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– с 15.00 до 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460" w:rsidRPr="00115460" w:rsidRDefault="00115460" w:rsidP="001154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15460" w:rsidRPr="00115460" w:rsidRDefault="00115460" w:rsidP="001154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правового образования подростков определяется с учётом коренных изменений, которые происходят в России и новым характером отношений между государством, личностью и социальным положением гражданина.</w:t>
      </w:r>
    </w:p>
    <w:p w:rsidR="00115460" w:rsidRPr="00115460" w:rsidRDefault="00115460" w:rsidP="001154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норм права способствует подготовке учащихся к жизни в обществе в реальных условиях. Знание законов поможет им скорее и </w:t>
      </w:r>
      <w:proofErr w:type="spellStart"/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конструктивнее</w:t>
      </w:r>
      <w:proofErr w:type="spellEnd"/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адаптироваться к требованиям социума.</w:t>
      </w:r>
    </w:p>
    <w:p w:rsidR="00115460" w:rsidRPr="00115460" w:rsidRDefault="00115460" w:rsidP="001154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Правосознание личности формируется под влиянием окружающей правовой деятельности, научной организации правового обучения и юридической практики государства. 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действующему праву.</w:t>
      </w:r>
    </w:p>
    <w:p w:rsidR="00115460" w:rsidRPr="00115460" w:rsidRDefault="00115460" w:rsidP="001154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применение ситуаций правовой ориентации (в играх, тренингах, упражнениях) способствует не только проверке, но и закреплению полученных правовых знаний. При использовании ситуации правовой ориентации создаются такие условия, которые заставляют учащихся напряжённо трудиться. Ведь именно в процессе преодоления трудностей возникает осознание, и чем сложнее будет ситуация, тем выше будет результат.</w:t>
      </w:r>
    </w:p>
    <w:p w:rsidR="00115460" w:rsidRPr="00115460" w:rsidRDefault="00115460" w:rsidP="001154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Факторами, препятствующими совершению правонарушений, являются: осознание воспитанником отрицательного поведения, желание изменить его, отказ от вредных привычек, добросовестное отношение к учёбе и общественной работе; прекращение связей с антиобщественной средой; наличие у подростка собственного мнения, независимость его от влияния отдельных лиц или группы; устранение негативных влияний на подростка неблагоприятных условий жизни; контроль за поведением.</w:t>
      </w:r>
      <w:proofErr w:type="gramEnd"/>
    </w:p>
    <w:p w:rsidR="00115460" w:rsidRPr="00115460" w:rsidRDefault="00115460" w:rsidP="001154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 решение этих задач и направлена работа кружка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закон».</w:t>
      </w:r>
    </w:p>
    <w:p w:rsidR="00115460" w:rsidRDefault="00115460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AD5" w:rsidRDefault="00512AD5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AD5" w:rsidRDefault="00512AD5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AD5" w:rsidRPr="00115460" w:rsidRDefault="00512AD5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60" w:rsidRPr="00115460" w:rsidRDefault="00115460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115460" w:rsidRPr="00115460" w:rsidRDefault="00115460" w:rsidP="0011546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Посещающие кружок учащиеся должны:</w:t>
      </w:r>
    </w:p>
    <w:p w:rsidR="00115460" w:rsidRPr="00115460" w:rsidRDefault="00115460" w:rsidP="00115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 </w:t>
      </w: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определенных законодательных актов (или фрагментов из них), общие правила применения права, содержание прав и свобод человека, порядок приобретения и утраты гражданства РФ; правила, соблюдение которых способствует охране личной безопасности человека от преступных посягательств;</w:t>
      </w:r>
    </w:p>
    <w:p w:rsidR="00115460" w:rsidRPr="00115460" w:rsidRDefault="00115460" w:rsidP="00115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 </w:t>
      </w: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действиях и поступках, составляющих угрозу безопасности личности; о месте гражданина России в осуществляющей системе экономических и политических отношений, регулируемых правом, об условиях и порядке участия в качестве субъектов правоотношений в экономической и политической жизни страны; о видах юридической ответственности граждан;</w:t>
      </w:r>
    </w:p>
    <w:p w:rsidR="00115460" w:rsidRPr="00115460" w:rsidRDefault="00115460" w:rsidP="00115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Усвоить</w:t>
      </w: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совокупность конкретных правил поведения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улице, в учреждениях культуры, на зрелищных мероприятиях, в местах отдыха, основанных на уважении к правам и свободам других граждан;</w:t>
      </w:r>
    </w:p>
    <w:p w:rsidR="00115460" w:rsidRDefault="00115460" w:rsidP="00115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Различать </w:t>
      </w: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правомерное и неправомерное поведение, основание и порядок назначения наказаний; полномочия судов, органов внутренних дел, прокуратуры, адвоката, нотариуса.</w:t>
      </w:r>
    </w:p>
    <w:p w:rsidR="00512AD5" w:rsidRDefault="00512AD5" w:rsidP="00115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СОДЕРЖАНИЕ ТЕМ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 на учебный год. Определение состава и структуры клуба. Знакомство, распределение обязанностей.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“Права и обязанности учащихся”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педагогических требованиях к учащимся.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“Конвенция ООН о правах ребенка”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права ребенка. Применение их в жизни. Отношение к человеческой жизни со стороны государства и общества.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“Человек. Личность. Гражданин”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Гражданско-правовое образование учащихся. Активная гражданская позиция. Развитие гражданской инициативы и гражданской ответственности.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“Кто кого, или подросток в мире вредных привычек”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вредных привычек на организм подростка. Быть здоровыми – это необходимость.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“Диагностика”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интересов, проблем, конфликтных ситуаций у подростков.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“Здоровый образ жизни. Вредным привычкам </w:t>
      </w:r>
      <w:proofErr w:type="gramStart"/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скажем</w:t>
      </w:r>
      <w:proofErr w:type="gramEnd"/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нет!”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понятия “здоровый образ жизни”. Влияние вредных привычек на организм человека. Формирование взглядов и убеждений, соответствующих здоровому образу жизни. Выявление его преимуще</w:t>
      </w:r>
      <w:proofErr w:type="gramStart"/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личности и общества. Борьба против негативных явлений.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“Стоит ли идти </w:t>
      </w:r>
      <w:proofErr w:type="gramStart"/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Клинским?”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привычки. Преступления и правонарушения, совершаемые подростками.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“Влияние молодежных групп”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молодежные группы. Их возникновение, основатели.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Неформалы – кто они?</w:t>
      </w:r>
    </w:p>
    <w:p w:rsidR="00512AD5" w:rsidRPr="00512AD5" w:rsidRDefault="00512AD5" w:rsidP="00512AD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“Природа наркотизма. Механизм воздействия </w:t>
      </w:r>
      <w:proofErr w:type="spellStart"/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наркогенных</w:t>
      </w:r>
      <w:proofErr w:type="spellEnd"/>
      <w:r w:rsidRPr="00512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веществ”</w:t>
      </w:r>
    </w:p>
    <w:p w:rsidR="00512AD5" w:rsidRPr="00512AD5" w:rsidRDefault="00512AD5" w:rsidP="00512AD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наркотики? Формирование зависимости от наркотиков. Характеристика основных групп </w:t>
      </w:r>
      <w:proofErr w:type="spellStart"/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наркогенных</w:t>
      </w:r>
      <w:proofErr w:type="spellEnd"/>
      <w:r w:rsidRPr="00512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используемых в молодежной среде. Признаки использования наркотических или токсических веществ. Способы лечения. Анкетирование (отношение к наркотикам). Игра “Наркоманы – особые, особенные или…”. Игра-обсуждение “Эпидемия”. Меры наказания за хранение, употребление и сбыт наркотических веществ. </w:t>
      </w:r>
    </w:p>
    <w:p w:rsidR="00512AD5" w:rsidRPr="00115460" w:rsidRDefault="00512AD5" w:rsidP="00512AD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460" w:rsidRPr="00115460" w:rsidRDefault="00115460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115460" w:rsidRPr="00115460" w:rsidRDefault="00115460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полугодие</w:t>
      </w:r>
    </w:p>
    <w:tbl>
      <w:tblPr>
        <w:tblW w:w="0" w:type="auto"/>
        <w:tblCellSpacing w:w="7" w:type="dxa"/>
        <w:tblInd w:w="9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2"/>
        <w:gridCol w:w="7691"/>
        <w:gridCol w:w="3260"/>
      </w:tblGrid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Зачем нам необходимо знать законы? (знакомство, распределение обязанностей)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06.09.2017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и обязанности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«Школа №81»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13.09.2017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вина? Что такое ответственность? Виды юридической ответственности. “Я – игра”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20.09.2017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ООН о правах ребенка</w:t>
            </w:r>
          </w:p>
          <w:p w:rsidR="00115460" w:rsidRPr="00115460" w:rsidRDefault="00115460" w:rsidP="00115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(ст. 12, 13, 15, 17, 18)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27.09.2017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“Человек. Личность. Гражданин”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E2ACF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04.10.2017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“Кто кого, или подросток в мире вредных привычек”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E2ACF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11.10.2017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“Я – гражданин России”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E2ACF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18.10.2017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(интересы, проблемы, конфликтные ситуации)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E2ACF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25.10.2017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Здоровый образ жизни. “Вредным привычкам 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скажем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нет”</w:t>
            </w:r>
            <w:r w:rsidR="001E2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Круглый стол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E2ACF" w:rsidP="001E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01.11.2017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“Курить бросим – яд в папиросе!”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CA4EE8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08.11.2017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“Стоит ли идти 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Клинским?”</w:t>
            </w:r>
            <w:r w:rsidR="00512AD5"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AD5" w:rsidRPr="0051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презентаций «Так ли безобидно пиво?»</w:t>
            </w:r>
          </w:p>
          <w:p w:rsidR="00115460" w:rsidRPr="00115460" w:rsidRDefault="00115460" w:rsidP="00115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Преступления, совершаемые подростками.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CA4EE8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15.11.2017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молодежных групп. Неформалы.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CA4EE8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22.11.2017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Природа наркотизма. Механизм воздействия </w:t>
            </w:r>
            <w:proofErr w:type="spell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наркогенных</w:t>
            </w:r>
            <w:proofErr w:type="spell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веществ.</w:t>
            </w:r>
            <w:r w:rsidR="00CA4EE8"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зависимости от наркотиков.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CA4EE8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29.11.2017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CA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A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основных групп </w:t>
            </w:r>
            <w:proofErr w:type="spell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наркогенных</w:t>
            </w:r>
            <w:proofErr w:type="spell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используемых в молодежной среде. Просмотр презентаций.</w:t>
            </w:r>
            <w:r w:rsidR="00CA4EE8"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Анкетирование (отношение к наркотикам)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CA4EE8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06.12.2017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CA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A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сотрудниками инспекции по делам несовершеннолетних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CA4EE8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13.12.2017</w:t>
            </w:r>
          </w:p>
        </w:tc>
      </w:tr>
      <w:tr w:rsidR="00115460" w:rsidRPr="00115460" w:rsidTr="00EF373E">
        <w:trPr>
          <w:tblCellSpacing w:w="7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CA4EE8" w:rsidP="0011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512AD5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тренинг “Как не стать жертвой преступления?”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“Склонности к отклоняющемуся поведению”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460" w:rsidRPr="00115460" w:rsidRDefault="00CA4EE8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20.12.2017</w:t>
            </w:r>
          </w:p>
        </w:tc>
      </w:tr>
    </w:tbl>
    <w:p w:rsidR="00115460" w:rsidRPr="00115460" w:rsidRDefault="00115460" w:rsidP="001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115460" w:rsidRPr="00115460" w:rsidRDefault="00115460" w:rsidP="001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 </w:t>
      </w: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</w:p>
    <w:p w:rsidR="00115460" w:rsidRPr="00115460" w:rsidRDefault="00115460" w:rsidP="001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9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655"/>
        <w:gridCol w:w="3260"/>
      </w:tblGrid>
      <w:tr w:rsidR="003041AD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1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041AD" w:rsidRPr="00115460" w:rsidTr="00512AD5">
        <w:trPr>
          <w:trHeight w:val="2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15460"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51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«Кто виноват и что 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512AD5"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AD5" w:rsidRPr="0051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и преступления</w:t>
            </w:r>
            <w:r w:rsidR="0051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12AD5" w:rsidRPr="0051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10.01.2018</w:t>
            </w:r>
          </w:p>
        </w:tc>
      </w:tr>
      <w:tr w:rsidR="00512AD5" w:rsidRPr="00115460" w:rsidTr="00512AD5">
        <w:trPr>
          <w:trHeight w:val="3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Игра-обсуждение «Эпидемия»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17.01.2018</w:t>
            </w:r>
          </w:p>
        </w:tc>
      </w:tr>
      <w:tr w:rsidR="00512AD5" w:rsidRPr="00115460" w:rsidTr="00512AD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«Я гражданин»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24.01.2018</w:t>
            </w:r>
          </w:p>
        </w:tc>
      </w:tr>
      <w:tr w:rsidR="00512AD5" w:rsidRPr="00115460" w:rsidTr="00512AD5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«Человек. Личность. Гражданин»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31.01.2018</w:t>
            </w:r>
          </w:p>
        </w:tc>
      </w:tr>
      <w:tr w:rsidR="00512AD5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«Умей сказать нет!»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07.02.2018</w:t>
            </w:r>
          </w:p>
        </w:tc>
      </w:tr>
      <w:tr w:rsidR="00512AD5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Семейный кодекс РФ (ст. 54,56, </w:t>
            </w: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57,60)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14.02.2018</w:t>
            </w:r>
          </w:p>
        </w:tc>
      </w:tr>
      <w:tr w:rsidR="00512AD5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«Права и обязанности родителей и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21.02.2018</w:t>
            </w:r>
          </w:p>
        </w:tc>
      </w:tr>
      <w:tr w:rsidR="00512AD5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потребительских знаний. Интеллектуальная игра 5х5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28.02.2018</w:t>
            </w:r>
          </w:p>
        </w:tc>
      </w:tr>
      <w:tr w:rsidR="00512AD5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="00512AD5"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ринг «Жизненный компас молодёжи»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14.03.2018</w:t>
            </w:r>
          </w:p>
        </w:tc>
      </w:tr>
      <w:tr w:rsidR="00512AD5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ООН о правах ребёнка. Основные статьи.</w:t>
            </w:r>
            <w:r w:rsidR="00EF373E"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373E" w:rsidRPr="00EF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презентаций «Права ребёнка».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21.03.2018</w:t>
            </w:r>
          </w:p>
        </w:tc>
      </w:tr>
      <w:tr w:rsidR="00512AD5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F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 – практикум “Защити свои права”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28.03.2018</w:t>
            </w:r>
          </w:p>
        </w:tc>
      </w:tr>
      <w:tr w:rsidR="00512AD5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«Основы правовой культуры»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04.04.2018</w:t>
            </w:r>
          </w:p>
        </w:tc>
      </w:tr>
      <w:tr w:rsidR="00512AD5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«Экологические правонарушения.  Юридическая ответственность за их совершение»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11.04.2018</w:t>
            </w:r>
          </w:p>
        </w:tc>
      </w:tr>
      <w:tr w:rsidR="00512AD5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CA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«Сумеем ли мы сберечь природу с помощью права?» Ток – шоу.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18.04.2018</w:t>
            </w:r>
          </w:p>
        </w:tc>
      </w:tr>
      <w:tr w:rsidR="00512AD5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«Мы – будущие избиратели»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25.04.2018</w:t>
            </w:r>
          </w:p>
        </w:tc>
      </w:tr>
      <w:tr w:rsidR="00512AD5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игра «Умники и умницы»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02.05.2018</w:t>
            </w:r>
          </w:p>
        </w:tc>
      </w:tr>
      <w:tr w:rsidR="00512AD5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«Могут ли быть права без обязанностей»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09.05.2018</w:t>
            </w:r>
          </w:p>
        </w:tc>
      </w:tr>
      <w:tr w:rsidR="00512AD5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и правопорядок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16.05.2018</w:t>
            </w:r>
          </w:p>
        </w:tc>
      </w:tr>
      <w:tr w:rsidR="00512AD5" w:rsidRPr="00115460" w:rsidTr="00512AD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512AD5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диагностики – уровень гражданских и патриотических качеств личности, уровень воспитанности, диагностика склонности к отклонению в поведении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D5" w:rsidRPr="00115460" w:rsidRDefault="00EF373E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23.05.2018</w:t>
            </w:r>
          </w:p>
        </w:tc>
      </w:tr>
    </w:tbl>
    <w:p w:rsidR="00EF373E" w:rsidRDefault="00EF373E" w:rsidP="00EF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460" w:rsidRPr="00115460" w:rsidRDefault="00115460" w:rsidP="00EF3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занятий</w:t>
      </w:r>
    </w:p>
    <w:p w:rsidR="00115460" w:rsidRPr="00115460" w:rsidRDefault="00115460" w:rsidP="001154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Занятия кружка проводятся группой, подгруппой, несколькими подгруппами. Работая в группах, учащиеся учатся размышлять, задавать вопросы, делать собственные выводы, критически воспринимать разнообразную информацию, самостоятельно искать решение проблемы, получают навык устного выступления, умение оценить свою работу и работу </w:t>
      </w:r>
      <w:proofErr w:type="spellStart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одногруппников</w:t>
      </w:r>
      <w:proofErr w:type="spellEnd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460" w:rsidRPr="00115460" w:rsidRDefault="00115460" w:rsidP="001154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и методы проведения занятий: беседа, сообщение, диалог, дискуссия, игра – тренинг, практикум, конференция, круглый стол, правовая игра, деловая игра, ролевая игра, викторина, ток – шоу, тестирование, анкетирование, мониторинг.</w:t>
      </w:r>
      <w:proofErr w:type="gramEnd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деятельности резко возрастает, если все учащиеся включены в игру. В игре подросток действует не по принуждению, а по внутреннему побуждению.</w:t>
      </w:r>
    </w:p>
    <w:p w:rsidR="00115460" w:rsidRPr="00115460" w:rsidRDefault="00115460" w:rsidP="004B2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 – сделать серьёзный напряжённый труд интересным для учащихся.</w:t>
      </w:r>
    </w:p>
    <w:p w:rsidR="00115460" w:rsidRPr="00115460" w:rsidRDefault="00115460" w:rsidP="00EF373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кружка используются практические задания, которые позволяют заметно оживить беседу, преодолеть или ослабить влияние формального изложения материала, рассмотреть положение закона на конкретном примере с тем, чтобы раскрыть его актуальность и стимулировать интерес учащихся в целом. Кроме того, практические задания дают информацию для разработки методики изучения степени </w:t>
      </w:r>
      <w:proofErr w:type="spellStart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сознания (гражданственности)</w:t>
      </w:r>
    </w:p>
    <w:p w:rsidR="00115460" w:rsidRPr="00115460" w:rsidRDefault="00115460" w:rsidP="0011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права</w:t>
      </w:r>
      <w:proofErr w:type="gramStart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proofErr w:type="gramStart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втор-составитель </w:t>
      </w:r>
      <w:proofErr w:type="spellStart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Бобкова</w:t>
      </w:r>
      <w:proofErr w:type="spellEnd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– Волгоград, 2006.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С.С. Право. Законы, правосудие, юриспруденция в жизни людей. Начальные сведения. – Москва, 1998.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Валкер</w:t>
      </w:r>
      <w:proofErr w:type="spellEnd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Тренинг разрешения конфликтов. – СПб, 2001.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Воспитание. Пособие для педагогов.//Осипова М.П., </w:t>
      </w:r>
      <w:proofErr w:type="spellStart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Козлович</w:t>
      </w:r>
      <w:proofErr w:type="spellEnd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С.И., Король Е.Д.; под общей редакцией Осиповой М.П. – Минск, 2002. С.143 – 206.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Всеобщая декларация прав человека для детей и взрослых. – Москва, 1992.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Ефремова Н.П. Твои права, подросток.//Библиотека – №12, 2000. С.37-39.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ООН о правах ребенка. – Москва, 2001.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Любимов А.П. Конституция Российской Федерации: Альбом таблиц и схем. – Москва, 1998.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человека: Новое издание. – Москва, 1995.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Психолого-педагогический словарь. – Ростов-на-Дону, 1998.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знать свои права.//Библиотека – №6, 2000. С.45-47.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Савельева М. Знай закон смолоду.//Библиотека – №5, 1999. С.66-67.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школы по защите прав и законных интересов ребенка</w:t>
      </w:r>
      <w:proofErr w:type="gramStart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gramStart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втор-составитель </w:t>
      </w:r>
      <w:proofErr w:type="spellStart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Маньшина</w:t>
      </w:r>
      <w:proofErr w:type="spellEnd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– Волгоград, 2007.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Смагина Л.И. 100 уроков по правам ребенка. – Минск, 1998.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классного руководителя. 5-11 классы.//</w:t>
      </w:r>
      <w:proofErr w:type="spellStart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– Москва, 2003.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имеешь право.// Составитель Жук Л.И. – Минск, 2003.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Усачев А.А. Приключения маленького человечка: Повесть-сказка. – Москва, 1994.</w:t>
      </w:r>
    </w:p>
    <w:p w:rsidR="00115460" w:rsidRPr="00115460" w:rsidRDefault="00115460" w:rsidP="001154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Шабельник</w:t>
      </w:r>
      <w:proofErr w:type="spellEnd"/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Права ребенка. – Москва, 1997.</w:t>
      </w:r>
    </w:p>
    <w:p w:rsidR="00115460" w:rsidRPr="00115460" w:rsidRDefault="00115460" w:rsidP="00EF37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 Ю. Ваши права, дети. – Москва, 1992.</w:t>
      </w:r>
    </w:p>
    <w:p w:rsidR="00115460" w:rsidRPr="00115460" w:rsidRDefault="00115460" w:rsidP="001154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 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Альтруизм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моральный принцип, предписывающий сострадание к людям, бескорыстное служение им и готовность к самопожертвованию во имя блага и счастья.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Благодеяние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 направленное на благо другого человека или общности и реализующее обязанность человека по отношению к другим людям, к обществу.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ценность для человека. Благо субъективно связано с чувством удовлетворения от его достижения или получения.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Гарантии социальные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и юридические средства, обеспечивающие реализацию конституционных социально-экономических и социально-политических прав человека.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Гражданин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принадлежит к постоянному населению данного государства и пользуется всеми правами, выполняет все обязанности этого государства.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Гражданство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принадлежность лица к данному государству.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Гуманизм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ценности человека как личности, его права на свободное развитие и проявление своих способностей, утверждение блага человека как критерия оценки общественного отношения.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Декларация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объявление, провозглашение основных принципов, программных положений; не имеет обязательной силы, это только рекомендация. Всеобщая декларация прав человека содержит основные стандарты прав и свобод, рекомендуемые для реализации во всех странах.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Дискриминация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или лишение прав определенной категории граждан по расовой, национальной принадлежности или по каким-либо убеждениям (религиозным, политическим).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Достоинство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себе, осознание своих прав, своей ценности.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Желание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стремление, влечение к осуществлению чего-либо, к обладанию чем-либо.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для всех нормы (правила). Принимается государством, которое следит за его выполнением.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Законность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исполнение законов и основанных на них правовых актов всеми государственными органами, должностными лицами, общественными организациями и гражданами.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Законодательство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и взаимосвязанная система нормативных актов государства</w:t>
      </w: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Истина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существует в действительности, правда.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Конвенция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 </w:t>
      </w: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Пакт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 же конвенция, только неоднородного содержания.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Личность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свойств, присущих данному человеку, составляющих его индивидуальность.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Миролюбие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человека к миру, согласию.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Миротворчество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социально-психологическая позиция личности, имеющая целью установление максимально бесконфликтных отношений в обществе.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Мораль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форма общественного сознания и вид общественных отношений (моральные отношения).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Нравственность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определяющие нравы, поведение, духовные и душевные качества, необходимые человеку в обществе, а также выполнение этих правил.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Обязанность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определенные действия и поступки, которые должен выполнять человек, живя в государстве.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Право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устанавливаемых и охраняемых государством норм, правил поведения, регулирующих общественные отношения между людьми.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Права человека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охраняемая, обеспечиваемая государством, узаконенная возможность что-то делать, осуществлять; то, что соответствует природе человека и разрешено 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Правонарушение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определенных норм права.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Расизм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идеология, разделяющая людей на полноценных и неполноценных, на высших и низших на основе расовых черт и признаков.</w:t>
      </w:r>
      <w:proofErr w:type="gramEnd"/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Свобода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человека действовать в соответствии со своими интересами и целями, опираясь на познание объективной необходимости.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Совершеннолетие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по достижении которого человек становится полностью дееспособным гражданином.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Суд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государства, рассматривающий гражданские, уголовные и другие дела.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Толерантность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терпимость, снисходительность.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Уголовное право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нормы, законы, которые предназначены для борьбы с преступлениями.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Устав школы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свод правил, который устанавливает порядок деятельности и поведение учителей, работников школы, учащихся и их родителей, утвержденный на педсовете.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Человечность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моральное качество, выражающее принцип гуманизма применительно к повседневным взаимоотношениям людей.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Ценности (моральные) –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форм проявления моральных отношений общества.</w:t>
      </w: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Эксплуатация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чужого труда с целью наживы; присвоение результатов чужого труда.</w:t>
      </w:r>
    </w:p>
    <w:p w:rsidR="00115460" w:rsidRPr="00115460" w:rsidRDefault="00115460" w:rsidP="00EF37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Правовой статус несовершеннолетних с рождения до совершеннолетия</w:t>
      </w:r>
    </w:p>
    <w:p w:rsidR="00115460" w:rsidRPr="00115460" w:rsidRDefault="00115460" w:rsidP="00115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1914"/>
      </w:tblGrid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Возраст </w:t>
            </w:r>
            <w:r w:rsidRPr="0011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ребенка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Права, обязанности, ответственность</w:t>
            </w:r>
          </w:p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рождения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жизнь (ст. 6 Конвенц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ребенка, ч.1 ст. 20 Конституции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имя (ст. 7 Конвенц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ребенка, ст. 58 Конституции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всестороннее развитие и уважение человеческого достоинства (ст. 27 Конвенц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защиту своих прав и законных интересов родителями, органами опеки и попечительства, прокурором и судом.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самостоятельное обращение в орган опеки попечительства за защитой своих прав.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быть заслушанным в ходе любого судебного или административного заседания (ст.3 Конвенц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ребенка, ст. 56, 57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жить и воспитываться в семье. Право на имущественные права (ст. 9, 12 Конвенц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ребенка,  ст. 54, 57, 60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гражданство (ст. 7 Конвенц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пользование наиболее совершенными услугами системы здравоохранения и средствами лечения болезней и восстановления здоровья (ст. 24 Конвенц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отдых и досуг.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всестороннее участие в культурной и творческой жизни (ст. 31 Конвенц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защиту от экономической эксплуатации (ст. 32 Конвенц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защиту от незаконного употребления наркотических средств и психотропных веществ и использования противозаконном 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таких веществ и торговле ими (ст. 33 Конвенции ООН о правах ребенка).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защиту от сексуальной эксплуатации (ст. 34 Конвенц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ребенка).</w:t>
            </w:r>
          </w:p>
          <w:p w:rsidR="00115460" w:rsidRPr="00115460" w:rsidRDefault="00115460" w:rsidP="00115460">
            <w:p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защиту от похищения, торговли или контрабанды (ст. 35 Конвенц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 правах ребенка).</w:t>
            </w:r>
          </w:p>
        </w:tc>
      </w:tr>
      <w:tr w:rsidR="00115460" w:rsidRPr="00115460" w:rsidTr="00115460">
        <w:trPr>
          <w:trHeight w:val="10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образование (обязанность получить основное общее образование – ст. 43 Конституции РФ).</w:t>
            </w:r>
          </w:p>
          <w:p w:rsidR="00115460" w:rsidRPr="00115460" w:rsidRDefault="00115460" w:rsidP="00115460">
            <w:p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совершения мелких бытовых сделок (ст. 28 ГК РФ).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быть членом и участником детского общественного объединения (ст. 19 Закона «Об общественных объединениях).</w:t>
            </w:r>
          </w:p>
          <w:p w:rsidR="00115460" w:rsidRPr="00115460" w:rsidRDefault="00115460" w:rsidP="00115460">
            <w:p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в виде помещения в специальное учебно-воспитательное учреждение открытого типа (Закон РФ № 120 «Об основах системы профилактики безнадзорности и правонарушений несовершеннолетних).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давать согласие на изменение своего имение и фамилии, на восстановление родителя в родительских правах, на усыновление или передачу в приемную семью (ст. 134 СК РФ)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Ответственность в виде помещения в специальное воспитательное учреждение для детей и подростков (спецшкола, </w:t>
            </w:r>
            <w:proofErr w:type="spell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специнтернат</w:t>
            </w:r>
            <w:proofErr w:type="spell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тому подобное) с </w:t>
            </w:r>
            <w:proofErr w:type="spell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(общественно опасным) поведением (ст. 50 Закона РФ «Об образовании»)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давать согласие на изменение своего гражданства (ст. 9 Закона «О гражданстве РФ»).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отмены усыновления (ст. 142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требовать установления отцовства в отношении своего ребенка в судебном порядке (ст. 62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без согласия родителей распоряжаться заработком (стипендией) и иными доходами.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без согласия родителей осуществлять права автора результата своей интеллектуальной деятельности.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самостоятельно совершать некоторые сделки, а также нести ответственность по заключенным сделкам (ст. 26 ГК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гражданская ответственность за причиненный вред (ст. 1074 ГК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самостоятельно обращаться в суд для защиты своих интересов (ст. 56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быть принятым на работу в свободное от учебы время для выполнения легкого труда (ст. 63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работать не более 24 часов в неделю (ст. 92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поощрение за труд (ст. 191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ежегодный оплачиваемый отпуск продолжительностью 31 календарный день в удобное для ребенка время (ст. 267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объединение в профсоюзы.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работать добросовестно, соблюдать трудовую дисциплину (ст. 21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Дисциплинарная ответственность за нарушение трудовой дисциплины (ст. 192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ответственность работника (ст. 242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иметь паспорт (Постановление Правительства РФ «Об утверждении положения о паспорте гражданина РФ»).</w:t>
            </w:r>
          </w:p>
          <w:p w:rsidR="00115460" w:rsidRPr="00115460" w:rsidRDefault="00115460" w:rsidP="00115460">
            <w:p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Уголовная ответственность за преступления, предусмотренные ст. 20 УК РФ.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соглашаться или не соглашаться на медицинское вмешательство (ст. 24 Основ </w:t>
            </w: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законодательства РФ об охране здоровья граждан).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быть принятым на работу в случаях получения основного общего образования либо оставления его в соответствии с законодательством (ст. 63 ТК РФ).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16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вступить в брак при наличии уважительной причины с разрешения органа местного самоуправления (ст. 13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самостоятельно осуществлять родительские права (ст. 62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работать не более 36 часов в неделю (ст. 92 ТК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Обязанность юношей пройти подготовку по основам военной службы (ст. 13 Закона РФ «О воинской обязанности и военной службе»).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ответственность (ст. 2 КоАП РФ)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Обязанность юношей </w:t>
            </w:r>
            <w:proofErr w:type="gramStart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 воинский учет /пройти</w:t>
            </w:r>
            <w:proofErr w:type="gramEnd"/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комиссию в военкомате и получить приписное свидетельство/ (ст. 9 Закона РФ «О воинской обязанности и военной службе).</w:t>
            </w:r>
          </w:p>
        </w:tc>
      </w:tr>
      <w:tr w:rsidR="00115460" w:rsidRPr="00115460" w:rsidTr="001154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18 лет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вступление в брак (ст. 13 СК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избирать и голосовать на референдуме, участвовать в иных избирательных действиях (Закон «Об основных гарантиях избирательных прав и права на участие в референдуме граждан РФ»).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управление легковым автомобилем (ст. 25 Правил дорожного движения РФ).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быть учредителями, членами и участниками общественных объединений (ст. 19 Закона «Об общественных объединениях»).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Воинская обязанность для юношей (ст. 59 Конституции РФ, ст. 22 Закона РФ «О воинской обязанности и военной службе»).</w:t>
            </w:r>
          </w:p>
          <w:p w:rsidR="00115460" w:rsidRPr="00115460" w:rsidRDefault="00115460" w:rsidP="00115460">
            <w:pPr>
              <w:numPr>
                <w:ilvl w:val="0"/>
                <w:numId w:val="5"/>
              </w:num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материальная ответственность работника (ст. 242 ТК РФ).</w:t>
            </w:r>
          </w:p>
          <w:p w:rsidR="00115460" w:rsidRPr="00115460" w:rsidRDefault="00115460" w:rsidP="00115460">
            <w:pPr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уголовная ответственность (ст. 20, 87 УК РФ)</w:t>
            </w:r>
          </w:p>
        </w:tc>
      </w:tr>
    </w:tbl>
    <w:p w:rsidR="00115460" w:rsidRPr="00115460" w:rsidRDefault="00115460" w:rsidP="0011546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Федерация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Трудовой кодекс</w:t>
      </w:r>
    </w:p>
    <w:p w:rsidR="00115460" w:rsidRPr="00115460" w:rsidRDefault="00115460" w:rsidP="0011546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Гражданский кодекс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Семейный кодекс</w:t>
      </w:r>
    </w:p>
    <w:p w:rsidR="00115460" w:rsidRPr="00115460" w:rsidRDefault="00115460" w:rsidP="0011546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 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Уголовный кодекс</w:t>
      </w:r>
    </w:p>
    <w:p w:rsidR="00115460" w:rsidRPr="00115460" w:rsidRDefault="00115460" w:rsidP="0011546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КоАП</w:t>
      </w: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кодекс административных правонарушений.</w:t>
      </w:r>
    </w:p>
    <w:p w:rsidR="00115460" w:rsidRPr="00115460" w:rsidRDefault="00115460" w:rsidP="001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60" w:rsidRPr="00115460" w:rsidRDefault="00115460" w:rsidP="001154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  <w:r w:rsidRPr="001154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9B626" wp14:editId="27FDB08A">
                <wp:simplePos x="0" y="0"/>
                <wp:positionH relativeFrom="column">
                  <wp:posOffset>3009900</wp:posOffset>
                </wp:positionH>
                <wp:positionV relativeFrom="paragraph">
                  <wp:posOffset>266700</wp:posOffset>
                </wp:positionV>
                <wp:extent cx="1045845" cy="1621155"/>
                <wp:effectExtent l="17145" t="20955" r="952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5845" cy="1621155"/>
                        </a:xfrm>
                        <a:custGeom>
                          <a:avLst/>
                          <a:gdLst>
                            <a:gd name="G0" fmla="+- 14318 0 0"/>
                            <a:gd name="G1" fmla="+- 18518 0 0"/>
                            <a:gd name="G2" fmla="+- 4335 0 0"/>
                            <a:gd name="G3" fmla="*/ 14318 1 2"/>
                            <a:gd name="G4" fmla="+- G3 10800 0"/>
                            <a:gd name="G5" fmla="+- 21600 14318 18518"/>
                            <a:gd name="G6" fmla="+- 18518 4335 0"/>
                            <a:gd name="G7" fmla="*/ G6 1 2"/>
                            <a:gd name="G8" fmla="*/ 18518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8 1 2"/>
                            <a:gd name="G15" fmla="+- G5 0 G4"/>
                            <a:gd name="G16" fmla="+- G0 0 G4"/>
                            <a:gd name="G17" fmla="*/ G2 G15 G16"/>
                            <a:gd name="T0" fmla="*/ 17959 w 21600"/>
                            <a:gd name="T1" fmla="*/ 0 h 21600"/>
                            <a:gd name="T2" fmla="*/ 14318 w 21600"/>
                            <a:gd name="T3" fmla="*/ 4335 h 21600"/>
                            <a:gd name="T4" fmla="*/ 0 w 21600"/>
                            <a:gd name="T5" fmla="*/ 20948 h 21600"/>
                            <a:gd name="T6" fmla="*/ 9259 w 21600"/>
                            <a:gd name="T7" fmla="*/ 21600 h 21600"/>
                            <a:gd name="T8" fmla="*/ 18518 w 21600"/>
                            <a:gd name="T9" fmla="*/ 13329 h 21600"/>
                            <a:gd name="T10" fmla="*/ 21600 w 21600"/>
                            <a:gd name="T11" fmla="*/ 4335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7959" y="0"/>
                              </a:moveTo>
                              <a:lnTo>
                                <a:pt x="14318" y="4335"/>
                              </a:lnTo>
                              <a:lnTo>
                                <a:pt x="17400" y="4335"/>
                              </a:lnTo>
                              <a:lnTo>
                                <a:pt x="17400" y="20296"/>
                              </a:lnTo>
                              <a:lnTo>
                                <a:pt x="0" y="20296"/>
                              </a:lnTo>
                              <a:lnTo>
                                <a:pt x="0" y="21600"/>
                              </a:lnTo>
                              <a:lnTo>
                                <a:pt x="18518" y="21600"/>
                              </a:lnTo>
                              <a:lnTo>
                                <a:pt x="18518" y="4335"/>
                              </a:lnTo>
                              <a:lnTo>
                                <a:pt x="21600" y="4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237pt;margin-top:21pt;width:82.35pt;height:127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" path="m17959,l14318,4335r3082,l17400,20296,,20296r,1304l18518,21600r,-17265l21600,4335,17959,xe">
                <v:stroke joinstyle="miter"/>
                <v:path o:connecttype="custom" o:connectlocs="869552,0;693260,325357;0,1572220;448309,1621155;896618,1000388;1045845,325357" o:connectangles="270,180,180,90,0,0" textboxrect="0,20296,18518,21600"/>
              </v:shape>
            </w:pict>
          </mc:Fallback>
        </mc:AlternateContent>
      </w:r>
      <w:r w:rsidRPr="001154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A64B7" wp14:editId="6EA69E5D">
                <wp:simplePos x="0" y="0"/>
                <wp:positionH relativeFrom="column">
                  <wp:posOffset>5295900</wp:posOffset>
                </wp:positionH>
                <wp:positionV relativeFrom="paragraph">
                  <wp:posOffset>287655</wp:posOffset>
                </wp:positionV>
                <wp:extent cx="1045845" cy="1579245"/>
                <wp:effectExtent l="9525" t="20955" r="2095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45845" cy="1579245"/>
                        </a:xfrm>
                        <a:custGeom>
                          <a:avLst/>
                          <a:gdLst>
                            <a:gd name="G0" fmla="+- 14318 0 0"/>
                            <a:gd name="G1" fmla="+- 18518 0 0"/>
                            <a:gd name="G2" fmla="+- 4335 0 0"/>
                            <a:gd name="G3" fmla="*/ 14318 1 2"/>
                            <a:gd name="G4" fmla="+- G3 10800 0"/>
                            <a:gd name="G5" fmla="+- 21600 14318 18518"/>
                            <a:gd name="G6" fmla="+- 18518 4335 0"/>
                            <a:gd name="G7" fmla="*/ G6 1 2"/>
                            <a:gd name="G8" fmla="*/ 18518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8 1 2"/>
                            <a:gd name="G15" fmla="+- G5 0 G4"/>
                            <a:gd name="G16" fmla="+- G0 0 G4"/>
                            <a:gd name="G17" fmla="*/ G2 G15 G16"/>
                            <a:gd name="T0" fmla="*/ 17959 w 21600"/>
                            <a:gd name="T1" fmla="*/ 0 h 21600"/>
                            <a:gd name="T2" fmla="*/ 14318 w 21600"/>
                            <a:gd name="T3" fmla="*/ 4335 h 21600"/>
                            <a:gd name="T4" fmla="*/ 0 w 21600"/>
                            <a:gd name="T5" fmla="*/ 20948 h 21600"/>
                            <a:gd name="T6" fmla="*/ 9259 w 21600"/>
                            <a:gd name="T7" fmla="*/ 21600 h 21600"/>
                            <a:gd name="T8" fmla="*/ 18518 w 21600"/>
                            <a:gd name="T9" fmla="*/ 13329 h 21600"/>
                            <a:gd name="T10" fmla="*/ 21600 w 21600"/>
                            <a:gd name="T11" fmla="*/ 4335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7959" y="0"/>
                              </a:moveTo>
                              <a:lnTo>
                                <a:pt x="14318" y="4335"/>
                              </a:lnTo>
                              <a:lnTo>
                                <a:pt x="17400" y="4335"/>
                              </a:lnTo>
                              <a:lnTo>
                                <a:pt x="17400" y="20296"/>
                              </a:lnTo>
                              <a:lnTo>
                                <a:pt x="0" y="20296"/>
                              </a:lnTo>
                              <a:lnTo>
                                <a:pt x="0" y="21600"/>
                              </a:lnTo>
                              <a:lnTo>
                                <a:pt x="18518" y="21600"/>
                              </a:lnTo>
                              <a:lnTo>
                                <a:pt x="18518" y="4335"/>
                              </a:lnTo>
                              <a:lnTo>
                                <a:pt x="21600" y="4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417pt;margin-top:22.65pt;width:82.35pt;height:124.3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" path="m17959,l14318,4335r3082,l17400,20296,,20296r,1304l18518,21600r,-17265l21600,4335,17959,xe">
                <v:stroke joinstyle="miter"/>
                <v:path o:connecttype="custom" o:connectlocs="869552,0;693260,316946;0,1531575;448309,1579245;896618,974526;1045845,316946" o:connectangles="270,180,180,90,0,0" textboxrect="0,20296,18518,21600"/>
              </v:shape>
            </w:pict>
          </mc:Fallback>
        </mc:AlternateContent>
      </w:r>
      <w:r w:rsidRPr="001154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6467B" wp14:editId="369A975A">
                <wp:simplePos x="0" y="0"/>
                <wp:positionH relativeFrom="column">
                  <wp:posOffset>3086100</wp:posOffset>
                </wp:positionH>
                <wp:positionV relativeFrom="paragraph">
                  <wp:posOffset>1600200</wp:posOffset>
                </wp:positionV>
                <wp:extent cx="3429000" cy="17145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0" w:rsidRDefault="00115460" w:rsidP="0011546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115460" w:rsidRDefault="00115460" w:rsidP="0011546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Основные требования</w:t>
                            </w:r>
                          </w:p>
                          <w:p w:rsidR="00115460" w:rsidRDefault="00115460" w:rsidP="0011546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115460" w:rsidRDefault="00115460" w:rsidP="0011546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КОНВЕНЦИИ</w:t>
                            </w:r>
                          </w:p>
                          <w:p w:rsidR="00115460" w:rsidRDefault="00115460" w:rsidP="0011546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О ПРАВАХ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43pt;margin-top:126pt;width:270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">
                <v:textbox>
                  <w:txbxContent>
                    <w:p w:rsidR="00115460" w:rsidRDefault="00115460" w:rsidP="00115460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115460" w:rsidRDefault="00115460" w:rsidP="0011546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Основные требования</w:t>
                      </w:r>
                    </w:p>
                    <w:p w:rsidR="00115460" w:rsidRDefault="00115460" w:rsidP="00115460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115460" w:rsidRDefault="00115460" w:rsidP="0011546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КОНВЕНЦИИ</w:t>
                      </w:r>
                    </w:p>
                    <w:p w:rsidR="00115460" w:rsidRDefault="00115460" w:rsidP="0011546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О ПРАВАХ РЕБЕНКА</w:t>
                      </w:r>
                    </w:p>
                  </w:txbxContent>
                </v:textbox>
              </v:rect>
            </w:pict>
          </mc:Fallback>
        </mc:AlternateContent>
      </w:r>
      <w:r w:rsidRPr="001154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D3A26" wp14:editId="079CB793">
                <wp:simplePos x="0" y="0"/>
                <wp:positionH relativeFrom="column">
                  <wp:posOffset>457200</wp:posOffset>
                </wp:positionH>
                <wp:positionV relativeFrom="paragraph">
                  <wp:posOffset>3886200</wp:posOffset>
                </wp:positionV>
                <wp:extent cx="2514600" cy="18288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0" w:rsidRDefault="00115460" w:rsidP="001154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Защита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прав</w:t>
                            </w:r>
                          </w:p>
                          <w:p w:rsidR="00115460" w:rsidRDefault="00115460" w:rsidP="00115460">
                            <w:pPr>
                              <w:jc w:val="center"/>
                            </w:pPr>
                          </w:p>
                          <w:p w:rsidR="00115460" w:rsidRDefault="00115460" w:rsidP="00115460">
                            <w:pPr>
                              <w:jc w:val="center"/>
                            </w:pPr>
                            <w:r>
                              <w:t>Это требование обеспечивает защиту прав детей. Особыми правами пользуются дети – инвалиды и дети – сироты.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6pt;margin-top:306pt;width:19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">
                <v:textbox>
                  <w:txbxContent>
                    <w:p w:rsidR="00115460" w:rsidRDefault="00115460" w:rsidP="001154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Защита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прав</w:t>
                      </w:r>
                    </w:p>
                    <w:p w:rsidR="00115460" w:rsidRDefault="00115460" w:rsidP="00115460">
                      <w:pPr>
                        <w:jc w:val="center"/>
                      </w:pPr>
                    </w:p>
                    <w:p w:rsidR="00115460" w:rsidRDefault="00115460" w:rsidP="00115460">
                      <w:pPr>
                        <w:jc w:val="center"/>
                      </w:pPr>
                      <w:r>
                        <w:t>Это требование обеспечивает защиту прав детей. Особыми правами пользуются дети – инвалиды и дети – сироты.</w:t>
                      </w:r>
                    </w:p>
                  </w:txbxContent>
                </v:textbox>
              </v:rect>
            </w:pict>
          </mc:Fallback>
        </mc:AlternateContent>
      </w:r>
      <w:r w:rsidRPr="001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46A1" w:rsidRDefault="000B46A1"/>
    <w:sectPr w:rsidR="000B46A1" w:rsidSect="00CA4EE8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мй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5DA"/>
    <w:multiLevelType w:val="multilevel"/>
    <w:tmpl w:val="6502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9780C"/>
    <w:multiLevelType w:val="multilevel"/>
    <w:tmpl w:val="9118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25FD9"/>
    <w:multiLevelType w:val="multilevel"/>
    <w:tmpl w:val="BC38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77E44"/>
    <w:multiLevelType w:val="multilevel"/>
    <w:tmpl w:val="862C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A2E28"/>
    <w:multiLevelType w:val="hybridMultilevel"/>
    <w:tmpl w:val="FB360230"/>
    <w:lvl w:ilvl="0" w:tplc="8D7E7B5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EB"/>
    <w:rsid w:val="000B46A1"/>
    <w:rsid w:val="00115460"/>
    <w:rsid w:val="001E2ACF"/>
    <w:rsid w:val="003041AD"/>
    <w:rsid w:val="00436264"/>
    <w:rsid w:val="004B2546"/>
    <w:rsid w:val="00512AD5"/>
    <w:rsid w:val="00871451"/>
    <w:rsid w:val="00A53BEB"/>
    <w:rsid w:val="00AE1DC9"/>
    <w:rsid w:val="00CA4EE8"/>
    <w:rsid w:val="00E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 ВЕСНИНА</dc:creator>
  <cp:keywords/>
  <dc:description/>
  <cp:lastModifiedBy>КНУТОВА М.И.</cp:lastModifiedBy>
  <cp:revision>5</cp:revision>
  <cp:lastPrinted>2017-10-30T07:29:00Z</cp:lastPrinted>
  <dcterms:created xsi:type="dcterms:W3CDTF">2017-10-27T06:35:00Z</dcterms:created>
  <dcterms:modified xsi:type="dcterms:W3CDTF">2017-10-30T07:36:00Z</dcterms:modified>
</cp:coreProperties>
</file>