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FF" w:rsidRDefault="00D146FF">
      <w:pPr>
        <w:pStyle w:val="20"/>
        <w:framePr w:h="260" w:wrap="notBeside" w:hAnchor="margin" w:x="4733" w:y="-26"/>
        <w:shd w:val="clear" w:color="auto" w:fill="auto"/>
        <w:spacing w:line="260" w:lineRule="exact"/>
        <w:ind w:left="100"/>
      </w:pPr>
    </w:p>
    <w:p w:rsidR="00B17E69" w:rsidRDefault="002C5C7A" w:rsidP="00B17E69">
      <w:pPr>
        <w:pStyle w:val="90"/>
        <w:shd w:val="clear" w:color="auto" w:fill="auto"/>
        <w:spacing w:line="220" w:lineRule="exact"/>
        <w:ind w:left="8505" w:firstLine="0"/>
        <w:rPr>
          <w:lang w:val="ru-RU"/>
        </w:rPr>
      </w:pPr>
      <w:r>
        <w:t>Приложение</w:t>
      </w:r>
      <w:r w:rsidR="00B17E69">
        <w:rPr>
          <w:lang w:val="ru-RU"/>
        </w:rPr>
        <w:t xml:space="preserve">  </w:t>
      </w:r>
    </w:p>
    <w:p w:rsidR="00D146FF" w:rsidRPr="00B17E69" w:rsidRDefault="00B17E69" w:rsidP="00B17E69">
      <w:pPr>
        <w:pStyle w:val="90"/>
        <w:shd w:val="clear" w:color="auto" w:fill="auto"/>
        <w:spacing w:line="220" w:lineRule="exact"/>
        <w:ind w:left="8505" w:firstLine="0"/>
        <w:rPr>
          <w:lang w:val="ru-RU"/>
        </w:rPr>
      </w:pPr>
      <w:r>
        <w:rPr>
          <w:lang w:val="ru-RU"/>
        </w:rPr>
        <w:t xml:space="preserve">  по работе со школьной картой</w:t>
      </w:r>
    </w:p>
    <w:p w:rsidR="00D146FF" w:rsidRDefault="002C5C7A">
      <w:pPr>
        <w:pStyle w:val="90"/>
        <w:shd w:val="clear" w:color="auto" w:fill="auto"/>
        <w:spacing w:line="806" w:lineRule="exact"/>
        <w:ind w:left="4120" w:right="20"/>
      </w:pPr>
      <w:r>
        <w:t>Инструкция для сервиса «Кабинет родителя» на сайте</w:t>
      </w:r>
      <w:r w:rsidR="007372AE" w:rsidRPr="007372AE">
        <w:rPr>
          <w:lang w:val="ru-RU"/>
        </w:rPr>
        <w:t xml:space="preserve">  </w:t>
      </w:r>
      <w:r w:rsidR="007372AE">
        <w:rPr>
          <w:lang w:val="en-US"/>
        </w:rPr>
        <w:t>www</w:t>
      </w:r>
      <w:r w:rsidR="007372AE" w:rsidRPr="007372AE">
        <w:rPr>
          <w:lang w:val="ru-RU"/>
        </w:rPr>
        <w:t>.</w:t>
      </w:r>
      <w:r w:rsidR="007372AE">
        <w:rPr>
          <w:lang w:val="en-US"/>
        </w:rPr>
        <w:t>ecmz</w:t>
      </w:r>
      <w:r w:rsidR="007372AE" w:rsidRPr="007372AE">
        <w:rPr>
          <w:lang w:val="ru-RU"/>
        </w:rPr>
        <w:t>.</w:t>
      </w:r>
      <w:r w:rsidR="007372AE">
        <w:rPr>
          <w:lang w:val="en-US"/>
        </w:rPr>
        <w:t>ru</w:t>
      </w:r>
      <w:bookmarkStart w:id="0" w:name="_GoBack"/>
      <w:bookmarkEnd w:id="0"/>
      <w:r w:rsidR="007372AE">
        <w:rPr>
          <w:lang w:val="ru-RU"/>
        </w:rPr>
        <w:t xml:space="preserve"> </w:t>
      </w:r>
      <w:r>
        <w:t xml:space="preserve"> </w:t>
      </w:r>
      <w:r>
        <w:rPr>
          <w:rStyle w:val="9TimesNewRoman145pt"/>
          <w:rFonts w:eastAsia="Georgia"/>
        </w:rPr>
        <w:t>ИНСТРУКЦИЯ</w:t>
      </w:r>
    </w:p>
    <w:p w:rsidR="00D146FF" w:rsidRDefault="002C5C7A">
      <w:pPr>
        <w:pStyle w:val="4"/>
        <w:shd w:val="clear" w:color="auto" w:fill="auto"/>
        <w:spacing w:line="450" w:lineRule="exact"/>
        <w:ind w:left="20" w:right="20" w:firstLine="840"/>
        <w:jc w:val="both"/>
      </w:pPr>
      <w:r>
        <w:t>Раздел сайта</w:t>
      </w:r>
      <w:r w:rsidR="00B17E69">
        <w:rPr>
          <w:rStyle w:val="a7"/>
        </w:rPr>
        <w:t xml:space="preserve"> </w:t>
      </w:r>
      <w:r w:rsidR="00B17E69">
        <w:rPr>
          <w:rStyle w:val="a7"/>
          <w:lang w:val="ru-RU"/>
        </w:rPr>
        <w:t>«</w:t>
      </w:r>
      <w:r>
        <w:rPr>
          <w:rStyle w:val="a7"/>
        </w:rPr>
        <w:t>Личный кабинет</w:t>
      </w:r>
      <w:r w:rsidR="00B17E69">
        <w:rPr>
          <w:rStyle w:val="a7"/>
          <w:vertAlign w:val="superscript"/>
          <w:lang w:val="ru-RU"/>
        </w:rPr>
        <w:t>»</w:t>
      </w:r>
      <w:r>
        <w:t xml:space="preserve"> предназначен для получения информации о текущем балансе лицевых счетов, начислениях и списаниях, а также для пополнения лицевых счетов в режиме онлайн (функция на стадии внедрения). </w:t>
      </w:r>
      <w:r>
        <w:rPr>
          <w:rStyle w:val="a7"/>
        </w:rPr>
        <w:t>Термины:</w:t>
      </w:r>
    </w:p>
    <w:p w:rsidR="00D146FF" w:rsidRDefault="002C5C7A">
      <w:pPr>
        <w:pStyle w:val="4"/>
        <w:shd w:val="clear" w:color="auto" w:fill="auto"/>
        <w:spacing w:line="450" w:lineRule="exact"/>
        <w:ind w:left="20" w:right="20"/>
        <w:jc w:val="both"/>
      </w:pPr>
      <w:r>
        <w:rPr>
          <w:rStyle w:val="33"/>
        </w:rPr>
        <w:t>Лицевой счет</w:t>
      </w:r>
      <w:r>
        <w:t xml:space="preserve"> - счет для учета финансовых операций, закрепленный за одним ребенком в "Едином Центре Муниципального заказа". Каждый лицевой счет имеет два субсчета: "горячее питание" и "буфет".</w:t>
      </w:r>
    </w:p>
    <w:p w:rsidR="00D146FF" w:rsidRDefault="002C5C7A">
      <w:pPr>
        <w:pStyle w:val="4"/>
        <w:shd w:val="clear" w:color="auto" w:fill="auto"/>
        <w:spacing w:line="450" w:lineRule="exact"/>
        <w:ind w:left="20" w:right="20"/>
      </w:pPr>
      <w:r>
        <w:rPr>
          <w:rStyle w:val="33"/>
        </w:rPr>
        <w:t>Субсчет</w:t>
      </w:r>
      <w:r>
        <w:t xml:space="preserve"> - подраздел лицевого счета для учета финансовых операций по одному из двух вариантов питания, предлагаемых детям в школах. </w:t>
      </w:r>
      <w:r>
        <w:rPr>
          <w:rStyle w:val="a7"/>
        </w:rPr>
        <w:t>Варианты питания:</w:t>
      </w:r>
    </w:p>
    <w:p w:rsidR="00D146FF" w:rsidRDefault="002C5C7A">
      <w:pPr>
        <w:pStyle w:val="4"/>
        <w:shd w:val="clear" w:color="auto" w:fill="auto"/>
        <w:spacing w:line="450" w:lineRule="exact"/>
        <w:ind w:left="20" w:right="20"/>
        <w:jc w:val="both"/>
      </w:pPr>
      <w:r>
        <w:rPr>
          <w:rStyle w:val="a7"/>
        </w:rPr>
        <w:t>"Горячее питание" -</w:t>
      </w:r>
      <w:r>
        <w:t xml:space="preserve"> комплексное питание в течение дня. Предлагаются следующие виды питания: завтрак, обед и полдник. Каждый вид питания можно выбрать отдельно. Заказ любого из видов горячего питания, и отказ от любого из видов горячего </w:t>
      </w:r>
      <w:proofErr w:type="gramStart"/>
      <w:r>
        <w:t>питания</w:t>
      </w:r>
      <w:proofErr w:type="gramEnd"/>
      <w:r>
        <w:t xml:space="preserve"> возможно сделать до 12:00 рабочего дня, предшествующего дню питания. Оплата производится путем списания с субсчета "горячее питание" фиксированной суммы за каждый вид питания.</w:t>
      </w:r>
    </w:p>
    <w:p w:rsidR="00D146FF" w:rsidRDefault="002C5C7A">
      <w:pPr>
        <w:pStyle w:val="4"/>
        <w:shd w:val="clear" w:color="auto" w:fill="auto"/>
        <w:spacing w:line="450" w:lineRule="exact"/>
        <w:ind w:left="20" w:right="20"/>
        <w:jc w:val="both"/>
      </w:pPr>
      <w:r>
        <w:rPr>
          <w:rStyle w:val="a7"/>
        </w:rPr>
        <w:t>"Буфет" -</w:t>
      </w:r>
      <w:r>
        <w:t xml:space="preserve"> приобретение ребенком отдельных блюд и/или товаров. Оплата производится путем списания с субсчета "буфет" стоимости каждого блюда.</w:t>
      </w:r>
    </w:p>
    <w:p w:rsidR="00D146FF" w:rsidRDefault="002C5C7A">
      <w:pPr>
        <w:pStyle w:val="4"/>
        <w:shd w:val="clear" w:color="auto" w:fill="auto"/>
        <w:spacing w:line="450" w:lineRule="exact"/>
        <w:ind w:left="20" w:right="20" w:firstLine="840"/>
        <w:jc w:val="both"/>
      </w:pPr>
      <w:r>
        <w:t>Для работы с разделом пользователь должен зарегистрироваться и авторизоваться. Для прохождения регистрации необходимо указать удобные Вам логин, пароль, а также адрес Вашей электронной почты. После внесения указанных сведений на адрес электронной почты будет направлено письмо с данными для подтверждения регистрации. Следуйте инструкциям в письме для подтверждения Вашей регистрации. Если Вы уже зарегистрировались и подтвердили Вашу регистрацию, Вы можете авторизоваться и начать работу в кабинете. Личный кабинет имеет следующие подразделы:</w:t>
      </w:r>
    </w:p>
    <w:p w:rsidR="00D146FF" w:rsidRDefault="002C5C7A">
      <w:pPr>
        <w:pStyle w:val="4"/>
        <w:numPr>
          <w:ilvl w:val="0"/>
          <w:numId w:val="1"/>
        </w:numPr>
        <w:shd w:val="clear" w:color="auto" w:fill="auto"/>
        <w:tabs>
          <w:tab w:val="left" w:pos="753"/>
        </w:tabs>
        <w:spacing w:line="450" w:lineRule="exact"/>
        <w:ind w:left="400"/>
      </w:pPr>
      <w:r>
        <w:t>Мои дети</w:t>
      </w:r>
    </w:p>
    <w:p w:rsidR="00D146FF" w:rsidRDefault="002C5C7A">
      <w:pPr>
        <w:pStyle w:val="4"/>
        <w:numPr>
          <w:ilvl w:val="0"/>
          <w:numId w:val="1"/>
        </w:numPr>
        <w:shd w:val="clear" w:color="auto" w:fill="auto"/>
        <w:tabs>
          <w:tab w:val="left" w:pos="749"/>
        </w:tabs>
        <w:spacing w:line="450" w:lineRule="exact"/>
        <w:ind w:left="400"/>
      </w:pPr>
      <w:r>
        <w:t>Добавить ребенка</w:t>
      </w:r>
    </w:p>
    <w:p w:rsidR="00D146FF" w:rsidRDefault="002C5C7A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450" w:lineRule="exact"/>
        <w:ind w:left="400"/>
      </w:pPr>
      <w:r>
        <w:t>Мой профиль</w:t>
      </w:r>
    </w:p>
    <w:p w:rsidR="00D146FF" w:rsidRDefault="002C5C7A">
      <w:pPr>
        <w:pStyle w:val="4"/>
        <w:numPr>
          <w:ilvl w:val="0"/>
          <w:numId w:val="1"/>
        </w:numPr>
        <w:shd w:val="clear" w:color="auto" w:fill="auto"/>
        <w:tabs>
          <w:tab w:val="left" w:pos="749"/>
        </w:tabs>
        <w:spacing w:line="450" w:lineRule="exact"/>
        <w:ind w:left="400"/>
      </w:pPr>
      <w:r>
        <w:t>Помощь (текущая страница)</w:t>
      </w:r>
    </w:p>
    <w:p w:rsidR="00D146FF" w:rsidRDefault="002C5C7A">
      <w:pPr>
        <w:pStyle w:val="4"/>
        <w:shd w:val="clear" w:color="auto" w:fill="auto"/>
        <w:spacing w:line="450" w:lineRule="exact"/>
        <w:ind w:left="20" w:right="20"/>
        <w:jc w:val="both"/>
      </w:pPr>
      <w:r>
        <w:rPr>
          <w:rStyle w:val="a8"/>
        </w:rPr>
        <w:lastRenderedPageBreak/>
        <w:t>Мои дети</w:t>
      </w:r>
      <w:r>
        <w:t xml:space="preserve"> - данный подраздел служит для отображения информации о детях, добавленных в Ваш кабинет.</w:t>
      </w:r>
    </w:p>
    <w:p w:rsidR="00D146FF" w:rsidRDefault="002C5C7A">
      <w:pPr>
        <w:pStyle w:val="4"/>
        <w:shd w:val="clear" w:color="auto" w:fill="auto"/>
        <w:spacing w:line="450" w:lineRule="exact"/>
        <w:ind w:left="20"/>
        <w:jc w:val="both"/>
      </w:pPr>
      <w:r>
        <w:t>Для каждого ребенка доступны следующие действия:</w:t>
      </w:r>
    </w:p>
    <w:p w:rsidR="00D146FF" w:rsidRDefault="002C5C7A">
      <w:pPr>
        <w:pStyle w:val="4"/>
        <w:shd w:val="clear" w:color="auto" w:fill="auto"/>
        <w:spacing w:line="450" w:lineRule="exact"/>
        <w:ind w:left="20" w:right="20"/>
        <w:jc w:val="both"/>
      </w:pPr>
      <w:r>
        <w:t>"Об ученике" - раскрывает информацию о школе и классе, в котором учится ребенок. "Баланс" - раскрывает информацию о текущем балансе ученика по субсчетам (горячее питание и буфет). В раскрывающейся информации также присутствуют кнопки перехода к отчетам о пополнениях и списаниях субсчетов и кнопки для пополнения субсчетов.</w:t>
      </w:r>
    </w:p>
    <w:p w:rsidR="00D146FF" w:rsidRDefault="002C5C7A">
      <w:pPr>
        <w:pStyle w:val="4"/>
        <w:shd w:val="clear" w:color="auto" w:fill="auto"/>
        <w:spacing w:line="450" w:lineRule="exact"/>
        <w:ind w:left="20"/>
        <w:jc w:val="both"/>
      </w:pPr>
      <w:r>
        <w:t>"Меню" - выводит меню по всем видам горячего питания для школы, в которой учится</w:t>
      </w:r>
    </w:p>
    <w:p w:rsidR="00D146FF" w:rsidRDefault="002C5C7A">
      <w:pPr>
        <w:pStyle w:val="4"/>
        <w:shd w:val="clear" w:color="auto" w:fill="auto"/>
        <w:spacing w:line="450" w:lineRule="exact"/>
        <w:ind w:left="20"/>
        <w:jc w:val="both"/>
      </w:pPr>
      <w:r>
        <w:t>ребенок, на любой из выбранных дней.</w:t>
      </w:r>
    </w:p>
    <w:p w:rsidR="00D146FF" w:rsidRDefault="002C5C7A">
      <w:pPr>
        <w:pStyle w:val="4"/>
        <w:shd w:val="clear" w:color="auto" w:fill="auto"/>
        <w:spacing w:line="450" w:lineRule="exact"/>
        <w:ind w:left="20"/>
        <w:jc w:val="both"/>
      </w:pPr>
      <w:r>
        <w:t>"Удалить" - позволяет удалить ребенка из Вашего кабинета.</w:t>
      </w:r>
    </w:p>
    <w:p w:rsidR="00D146FF" w:rsidRDefault="002C5C7A">
      <w:pPr>
        <w:pStyle w:val="4"/>
        <w:shd w:val="clear" w:color="auto" w:fill="auto"/>
        <w:spacing w:after="180" w:line="486" w:lineRule="exact"/>
        <w:ind w:left="20" w:right="20"/>
        <w:jc w:val="both"/>
      </w:pPr>
      <w:r>
        <w:rPr>
          <w:rStyle w:val="a8"/>
        </w:rPr>
        <w:t>Добавить ребенка</w:t>
      </w:r>
      <w:r>
        <w:t xml:space="preserve"> - подраздел служит для добавления ребенка в Ваш кабинет. Для добавления ребенка Вам необходимо знать название школы, в которой учится Ваш ребенок (если в списке нет нужного Вам названия, выберите пункт "Другая школа"), наименование класса, в котором учится ребенок в данный момент, семизначный номер лицевого счета (указан на пластиковой карте, выдаваемой ребенку), а также фамилию и имя ребенка. Все поля формы добавления обязательны для заполнения. После заполнения полей сайт обращается к базе лицевых счетов ЕЦМЗ и сверяет введенные Вами данные с данными в базе, и в случае точного совпадения введенных данных добавляет ребенка в Ваш личный кабинет. В случае получения сообщения о несоответствии данных лицевому счету, пожалуйста, проверьте введенные данные и, если все верно, обратитесь в </w:t>
      </w:r>
      <w:proofErr w:type="spellStart"/>
      <w:r>
        <w:t>колл</w:t>
      </w:r>
      <w:proofErr w:type="spellEnd"/>
      <w:r>
        <w:t xml:space="preserve">-центр ЕЦМЗ по телефону 8(831)216-27-57 или </w:t>
      </w:r>
      <w:proofErr w:type="gramStart"/>
      <w:r>
        <w:t>к</w:t>
      </w:r>
      <w:proofErr w:type="gramEnd"/>
      <w:r>
        <w:t xml:space="preserve"> ответственному по питанию в школе, где учится ребенок для проверки и внесения изменений в базу лицевых счетов.</w:t>
      </w:r>
    </w:p>
    <w:p w:rsidR="00D146FF" w:rsidRDefault="002C5C7A">
      <w:pPr>
        <w:pStyle w:val="4"/>
        <w:shd w:val="clear" w:color="auto" w:fill="auto"/>
        <w:spacing w:line="486" w:lineRule="exact"/>
        <w:ind w:left="20" w:right="20"/>
        <w:jc w:val="both"/>
      </w:pPr>
      <w:r>
        <w:rPr>
          <w:rStyle w:val="a8"/>
        </w:rPr>
        <w:t>Мой профиль</w:t>
      </w:r>
      <w:r>
        <w:t xml:space="preserve"> - подраздел позволяет заполнить информацию о себе, это может быть полезным при </w:t>
      </w:r>
      <w:proofErr w:type="gramStart"/>
      <w:r>
        <w:t>использовании раздела форум</w:t>
      </w:r>
      <w:proofErr w:type="gramEnd"/>
      <w:r>
        <w:t xml:space="preserve"> сайта, но не является обязательным. Используя пункт меню</w:t>
      </w:r>
      <w:proofErr w:type="gramStart"/>
      <w:r>
        <w:rPr>
          <w:rStyle w:val="a8"/>
        </w:rPr>
        <w:t xml:space="preserve"> В</w:t>
      </w:r>
      <w:proofErr w:type="gramEnd"/>
      <w:r>
        <w:rPr>
          <w:rStyle w:val="a8"/>
        </w:rPr>
        <w:t>ыйти,</w:t>
      </w:r>
      <w:r>
        <w:t xml:space="preserve"> вы можете выйти из личного кабинета.</w:t>
      </w:r>
    </w:p>
    <w:sectPr w:rsidR="00D146FF">
      <w:type w:val="continuous"/>
      <w:pgSz w:w="11905" w:h="16837"/>
      <w:pgMar w:top="606" w:right="439" w:bottom="537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A0" w:rsidRDefault="006171A0">
      <w:r>
        <w:separator/>
      </w:r>
    </w:p>
  </w:endnote>
  <w:endnote w:type="continuationSeparator" w:id="0">
    <w:p w:rsidR="006171A0" w:rsidRDefault="0061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A0" w:rsidRDefault="006171A0"/>
  </w:footnote>
  <w:footnote w:type="continuationSeparator" w:id="0">
    <w:p w:rsidR="006171A0" w:rsidRDefault="00617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4E22"/>
    <w:multiLevelType w:val="multilevel"/>
    <w:tmpl w:val="79F05B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FF"/>
    <w:rsid w:val="002C5C7A"/>
    <w:rsid w:val="006171A0"/>
    <w:rsid w:val="007372AE"/>
    <w:rsid w:val="00B17E69"/>
    <w:rsid w:val="00D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Arial9pt">
    <w:name w:val="Основной текст (3) + Arial;9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Arial9pt0">
    <w:name w:val="Основной текст (3) + Arial;9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rial9pt">
    <w:name w:val="Основной текст (4) + Arial;9 pt;Не курсив"/>
    <w:basedOn w:val="4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2">
    <w:name w:val="Подпись к картинке (2)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82"/>
      <w:szCs w:val="82"/>
    </w:rPr>
  </w:style>
  <w:style w:type="character" w:customStyle="1" w:styleId="51">
    <w:name w:val="Основной текст (5)"/>
    <w:basedOn w:val="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EBEBEB"/>
      <w:spacing w:val="0"/>
      <w:sz w:val="82"/>
      <w:szCs w:val="82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Georgia95pt">
    <w:name w:val="Основной текст (6) + Georgia;9;5 pt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Подпись к картинке (4)_"/>
    <w:basedOn w:val="a0"/>
    <w:link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eorgia8pt">
    <w:name w:val="Подпись к картинке + Georgia;8 pt"/>
    <w:basedOn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Georgia125pt">
    <w:name w:val="Основной текст (2) + Georgia;12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TimesNewRoman145pt">
    <w:name w:val="Основной текст (9) + Times New Roman;14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82"/>
      <w:szCs w:val="8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8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2"/>
      <w:szCs w:val="1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380" w:line="36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hanging="840"/>
    </w:pPr>
    <w:rPr>
      <w:rFonts w:ascii="Georgia" w:eastAsia="Georgia" w:hAnsi="Georgia" w:cs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Arial9pt">
    <w:name w:val="Основной текст (3) + Arial;9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Arial9pt0">
    <w:name w:val="Основной текст (3) + Arial;9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rial9pt">
    <w:name w:val="Основной текст (4) + Arial;9 pt;Не курсив"/>
    <w:basedOn w:val="4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2">
    <w:name w:val="Подпись к картинке (2)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82"/>
      <w:szCs w:val="82"/>
    </w:rPr>
  </w:style>
  <w:style w:type="character" w:customStyle="1" w:styleId="51">
    <w:name w:val="Основной текст (5)"/>
    <w:basedOn w:val="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EBEBEB"/>
      <w:spacing w:val="0"/>
      <w:sz w:val="82"/>
      <w:szCs w:val="82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Georgia95pt">
    <w:name w:val="Основной текст (6) + Georgia;9;5 pt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Подпись к картинке (4)_"/>
    <w:basedOn w:val="a0"/>
    <w:link w:val="4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eorgia8pt">
    <w:name w:val="Подпись к картинке + Georgia;8 pt"/>
    <w:basedOn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Georgia125pt">
    <w:name w:val="Основной текст (2) + Georgia;12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TimesNewRoman145pt">
    <w:name w:val="Основной текст (9) + Times New Roman;14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82"/>
      <w:szCs w:val="8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8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2"/>
      <w:szCs w:val="1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380" w:line="36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hanging="840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Чикарева</dc:creator>
  <cp:lastModifiedBy>Наталья Чикарева</cp:lastModifiedBy>
  <cp:revision>3</cp:revision>
  <dcterms:created xsi:type="dcterms:W3CDTF">2016-10-18T12:37:00Z</dcterms:created>
  <dcterms:modified xsi:type="dcterms:W3CDTF">2016-10-18T12:55:00Z</dcterms:modified>
</cp:coreProperties>
</file>